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F203B" w14:textId="77777777" w:rsidR="00816803" w:rsidRPr="00AB7A71" w:rsidRDefault="00050418" w:rsidP="00816803">
      <w:pPr>
        <w:jc w:val="center"/>
        <w:rPr>
          <w:noProof/>
        </w:rPr>
      </w:pPr>
      <w:r>
        <w:rPr>
          <w:noProof/>
          <w:lang w:val="lv-LV" w:eastAsia="lv-LV"/>
        </w:rPr>
        <w:drawing>
          <wp:inline distT="0" distB="0" distL="0" distR="0" wp14:anchorId="11A32823" wp14:editId="3B47734C">
            <wp:extent cx="600075" cy="714375"/>
            <wp:effectExtent l="0" t="0" r="9525" b="9525"/>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28F43C98" w14:textId="77777777" w:rsidR="00816803" w:rsidRPr="00AB7A71" w:rsidRDefault="00816803" w:rsidP="00816803">
      <w:pPr>
        <w:jc w:val="center"/>
        <w:rPr>
          <w:rFonts w:ascii="RimBelwe" w:hAnsi="RimBelwe"/>
          <w:noProof/>
          <w:sz w:val="12"/>
          <w:szCs w:val="28"/>
        </w:rPr>
      </w:pPr>
    </w:p>
    <w:p w14:paraId="3CC55FCC" w14:textId="77777777" w:rsidR="00816803" w:rsidRPr="00AB7A71" w:rsidRDefault="00816803" w:rsidP="00816803">
      <w:pPr>
        <w:jc w:val="center"/>
        <w:rPr>
          <w:noProof/>
          <w:sz w:val="36"/>
        </w:rPr>
      </w:pPr>
      <w:r w:rsidRPr="00AB7A71">
        <w:rPr>
          <w:noProof/>
          <w:sz w:val="36"/>
        </w:rPr>
        <w:t>OGRES  NOVADA  PAŠVALDĪBA</w:t>
      </w:r>
    </w:p>
    <w:p w14:paraId="7AF8E102" w14:textId="77777777" w:rsidR="00816803" w:rsidRPr="00AB7A71" w:rsidRDefault="00816803" w:rsidP="00816803">
      <w:pPr>
        <w:jc w:val="center"/>
        <w:rPr>
          <w:noProof/>
          <w:sz w:val="18"/>
        </w:rPr>
      </w:pPr>
      <w:r w:rsidRPr="00AB7A71">
        <w:rPr>
          <w:noProof/>
          <w:sz w:val="18"/>
        </w:rPr>
        <w:t>Reģ.Nr.90000024455, Brīvības iela 33, Ogre, Ogres nov., LV-5001</w:t>
      </w:r>
    </w:p>
    <w:p w14:paraId="38DD0A01" w14:textId="77777777" w:rsidR="00816803" w:rsidRPr="00AB7A71" w:rsidRDefault="00816803" w:rsidP="00816803">
      <w:pPr>
        <w:pBdr>
          <w:bottom w:val="single" w:sz="4" w:space="1" w:color="auto"/>
        </w:pBdr>
        <w:jc w:val="center"/>
        <w:rPr>
          <w:noProof/>
          <w:sz w:val="18"/>
        </w:rPr>
      </w:pPr>
      <w:r w:rsidRPr="00AB7A71">
        <w:rPr>
          <w:noProof/>
          <w:sz w:val="18"/>
        </w:rPr>
        <w:t xml:space="preserve">tālrunis 65071160, fakss 65071161, </w:t>
      </w:r>
      <w:r w:rsidRPr="00AB7A71">
        <w:rPr>
          <w:sz w:val="18"/>
        </w:rPr>
        <w:t xml:space="preserve">e-pasts: ogredome@ogresnovads.lv, www.ogresnovads.lv </w:t>
      </w:r>
    </w:p>
    <w:p w14:paraId="12D5A102" w14:textId="77777777" w:rsidR="00816803" w:rsidRPr="00AB7A71" w:rsidRDefault="00816803" w:rsidP="00816803">
      <w:pPr>
        <w:rPr>
          <w:sz w:val="32"/>
          <w:szCs w:val="32"/>
        </w:rPr>
      </w:pPr>
    </w:p>
    <w:p w14:paraId="288E78A2" w14:textId="77777777" w:rsidR="00781925" w:rsidRPr="0015603D" w:rsidRDefault="00287528" w:rsidP="006B0C5F">
      <w:pPr>
        <w:jc w:val="right"/>
        <w:rPr>
          <w:sz w:val="24"/>
          <w:szCs w:val="24"/>
          <w:lang w:val="lv-LV"/>
        </w:rPr>
      </w:pPr>
      <w:r w:rsidRPr="0015603D">
        <w:rPr>
          <w:sz w:val="24"/>
          <w:szCs w:val="24"/>
          <w:lang w:val="lv-LV"/>
        </w:rPr>
        <w:t>APSTIPRINĀTS</w:t>
      </w:r>
    </w:p>
    <w:p w14:paraId="7CB6AD73" w14:textId="77777777" w:rsidR="00287528" w:rsidRPr="0015603D" w:rsidRDefault="00287528" w:rsidP="006B0C5F">
      <w:pPr>
        <w:jc w:val="right"/>
        <w:rPr>
          <w:sz w:val="24"/>
          <w:szCs w:val="24"/>
          <w:lang w:val="lv-LV"/>
        </w:rPr>
      </w:pPr>
      <w:r w:rsidRPr="0015603D">
        <w:rPr>
          <w:sz w:val="24"/>
          <w:szCs w:val="24"/>
          <w:lang w:val="lv-LV"/>
        </w:rPr>
        <w:t>Ogres novada domes</w:t>
      </w:r>
      <w:r w:rsidR="006B0C5F" w:rsidRPr="0015603D">
        <w:rPr>
          <w:sz w:val="24"/>
          <w:szCs w:val="24"/>
          <w:lang w:val="lv-LV"/>
        </w:rPr>
        <w:t xml:space="preserve"> </w:t>
      </w:r>
      <w:r w:rsidRPr="0015603D">
        <w:rPr>
          <w:sz w:val="24"/>
          <w:szCs w:val="24"/>
          <w:lang w:val="lv-LV"/>
        </w:rPr>
        <w:t>16.12.2010. sēd</w:t>
      </w:r>
      <w:r w:rsidR="006B0C5F" w:rsidRPr="0015603D">
        <w:rPr>
          <w:sz w:val="24"/>
          <w:szCs w:val="24"/>
          <w:lang w:val="lv-LV"/>
        </w:rPr>
        <w:t xml:space="preserve">ē </w:t>
      </w:r>
      <w:r w:rsidRPr="0015603D">
        <w:rPr>
          <w:color w:val="000000"/>
          <w:sz w:val="24"/>
          <w:szCs w:val="24"/>
          <w:lang w:val="lv-LV"/>
        </w:rPr>
        <w:t>(protokols Nr.</w:t>
      </w:r>
      <w:r w:rsidR="006B0C5F" w:rsidRPr="0015603D">
        <w:rPr>
          <w:color w:val="000000"/>
          <w:sz w:val="24"/>
          <w:szCs w:val="24"/>
          <w:lang w:val="lv-LV"/>
        </w:rPr>
        <w:t>14</w:t>
      </w:r>
      <w:r w:rsidRPr="0015603D">
        <w:rPr>
          <w:color w:val="000000"/>
          <w:sz w:val="24"/>
          <w:szCs w:val="24"/>
          <w:lang w:val="lv-LV"/>
        </w:rPr>
        <w:t xml:space="preserve">; </w:t>
      </w:r>
      <w:r w:rsidR="006B0C5F" w:rsidRPr="0015603D">
        <w:rPr>
          <w:color w:val="000000"/>
          <w:sz w:val="24"/>
          <w:szCs w:val="24"/>
          <w:lang w:val="lv-LV"/>
        </w:rPr>
        <w:t>33</w:t>
      </w:r>
      <w:r w:rsidRPr="0015603D">
        <w:rPr>
          <w:color w:val="000000"/>
          <w:sz w:val="24"/>
          <w:szCs w:val="24"/>
          <w:lang w:val="lv-LV"/>
        </w:rPr>
        <w:t>.§</w:t>
      </w:r>
      <w:r w:rsidRPr="0015603D">
        <w:rPr>
          <w:bCs/>
          <w:color w:val="000000"/>
          <w:sz w:val="24"/>
          <w:szCs w:val="24"/>
          <w:lang w:val="lv-LV"/>
        </w:rPr>
        <w:t>)</w:t>
      </w:r>
    </w:p>
    <w:p w14:paraId="07290360" w14:textId="77777777" w:rsidR="00781925" w:rsidRPr="0015603D" w:rsidRDefault="00781925" w:rsidP="00781925">
      <w:pPr>
        <w:jc w:val="right"/>
        <w:rPr>
          <w:sz w:val="24"/>
          <w:szCs w:val="24"/>
          <w:lang w:val="lv-LV"/>
        </w:rPr>
      </w:pPr>
      <w:r w:rsidRPr="0015603D">
        <w:rPr>
          <w:bCs/>
          <w:color w:val="000000"/>
          <w:sz w:val="24"/>
          <w:szCs w:val="24"/>
          <w:lang w:val="lv-LV"/>
        </w:rPr>
        <w:t>Ar Ogres novada domes 24.05.2012. sēdes lēmuma (protokols Nr.5; 31.§) grozījumiem</w:t>
      </w:r>
    </w:p>
    <w:p w14:paraId="4B73313F" w14:textId="77777777" w:rsidR="00816803" w:rsidRDefault="00816803" w:rsidP="00816803">
      <w:pPr>
        <w:jc w:val="right"/>
        <w:rPr>
          <w:bCs/>
          <w:color w:val="000000"/>
          <w:sz w:val="24"/>
          <w:szCs w:val="24"/>
          <w:lang w:val="lv-LV"/>
        </w:rPr>
      </w:pPr>
      <w:r w:rsidRPr="0015603D">
        <w:rPr>
          <w:bCs/>
          <w:color w:val="000000"/>
          <w:sz w:val="24"/>
          <w:szCs w:val="24"/>
          <w:lang w:val="lv-LV"/>
        </w:rPr>
        <w:t xml:space="preserve">Ar Ogres novada domes </w:t>
      </w:r>
      <w:r>
        <w:rPr>
          <w:bCs/>
          <w:color w:val="000000"/>
          <w:sz w:val="24"/>
          <w:szCs w:val="24"/>
          <w:lang w:val="lv-LV"/>
        </w:rPr>
        <w:t>17</w:t>
      </w:r>
      <w:r w:rsidRPr="0015603D">
        <w:rPr>
          <w:bCs/>
          <w:color w:val="000000"/>
          <w:sz w:val="24"/>
          <w:szCs w:val="24"/>
          <w:lang w:val="lv-LV"/>
        </w:rPr>
        <w:t>.0</w:t>
      </w:r>
      <w:r>
        <w:rPr>
          <w:bCs/>
          <w:color w:val="000000"/>
          <w:sz w:val="24"/>
          <w:szCs w:val="24"/>
          <w:lang w:val="lv-LV"/>
        </w:rPr>
        <w:t>4</w:t>
      </w:r>
      <w:r w:rsidRPr="0015603D">
        <w:rPr>
          <w:bCs/>
          <w:color w:val="000000"/>
          <w:sz w:val="24"/>
          <w:szCs w:val="24"/>
          <w:lang w:val="lv-LV"/>
        </w:rPr>
        <w:t>.201</w:t>
      </w:r>
      <w:r>
        <w:rPr>
          <w:bCs/>
          <w:color w:val="000000"/>
          <w:sz w:val="24"/>
          <w:szCs w:val="24"/>
          <w:lang w:val="lv-LV"/>
        </w:rPr>
        <w:t>4</w:t>
      </w:r>
      <w:r w:rsidRPr="0015603D">
        <w:rPr>
          <w:bCs/>
          <w:color w:val="000000"/>
          <w:sz w:val="24"/>
          <w:szCs w:val="24"/>
          <w:lang w:val="lv-LV"/>
        </w:rPr>
        <w:t>. sēdes lēmuma (protokols Nr.</w:t>
      </w:r>
      <w:r>
        <w:rPr>
          <w:bCs/>
          <w:color w:val="000000"/>
          <w:sz w:val="24"/>
          <w:szCs w:val="24"/>
          <w:lang w:val="lv-LV"/>
        </w:rPr>
        <w:t>9</w:t>
      </w:r>
      <w:r w:rsidRPr="0015603D">
        <w:rPr>
          <w:bCs/>
          <w:color w:val="000000"/>
          <w:sz w:val="24"/>
          <w:szCs w:val="24"/>
          <w:lang w:val="lv-LV"/>
        </w:rPr>
        <w:t xml:space="preserve">; </w:t>
      </w:r>
      <w:r>
        <w:rPr>
          <w:bCs/>
          <w:color w:val="000000"/>
          <w:sz w:val="24"/>
          <w:szCs w:val="24"/>
          <w:lang w:val="lv-LV"/>
        </w:rPr>
        <w:t>27</w:t>
      </w:r>
      <w:r w:rsidRPr="0015603D">
        <w:rPr>
          <w:bCs/>
          <w:color w:val="000000"/>
          <w:sz w:val="24"/>
          <w:szCs w:val="24"/>
          <w:lang w:val="lv-LV"/>
        </w:rPr>
        <w:t>.§) grozījumiem</w:t>
      </w:r>
    </w:p>
    <w:p w14:paraId="5269642E" w14:textId="41B3CF81" w:rsidR="0099281F" w:rsidRPr="0015603D" w:rsidRDefault="0099281F" w:rsidP="0099281F">
      <w:pPr>
        <w:jc w:val="right"/>
        <w:rPr>
          <w:sz w:val="24"/>
          <w:szCs w:val="24"/>
          <w:lang w:val="lv-LV"/>
        </w:rPr>
      </w:pPr>
      <w:r w:rsidRPr="0015603D">
        <w:rPr>
          <w:bCs/>
          <w:color w:val="000000"/>
          <w:sz w:val="24"/>
          <w:szCs w:val="24"/>
          <w:lang w:val="lv-LV"/>
        </w:rPr>
        <w:t xml:space="preserve">Ar Ogres novada domes </w:t>
      </w:r>
      <w:r>
        <w:rPr>
          <w:bCs/>
          <w:color w:val="000000"/>
          <w:sz w:val="24"/>
          <w:szCs w:val="24"/>
          <w:lang w:val="lv-LV"/>
        </w:rPr>
        <w:t>29</w:t>
      </w:r>
      <w:r w:rsidRPr="0015603D">
        <w:rPr>
          <w:bCs/>
          <w:color w:val="000000"/>
          <w:sz w:val="24"/>
          <w:szCs w:val="24"/>
          <w:lang w:val="lv-LV"/>
        </w:rPr>
        <w:t>.0</w:t>
      </w:r>
      <w:r>
        <w:rPr>
          <w:bCs/>
          <w:color w:val="000000"/>
          <w:sz w:val="24"/>
          <w:szCs w:val="24"/>
          <w:lang w:val="lv-LV"/>
        </w:rPr>
        <w:t>3</w:t>
      </w:r>
      <w:r w:rsidRPr="0015603D">
        <w:rPr>
          <w:bCs/>
          <w:color w:val="000000"/>
          <w:sz w:val="24"/>
          <w:szCs w:val="24"/>
          <w:lang w:val="lv-LV"/>
        </w:rPr>
        <w:t>.201</w:t>
      </w:r>
      <w:r>
        <w:rPr>
          <w:bCs/>
          <w:color w:val="000000"/>
          <w:sz w:val="24"/>
          <w:szCs w:val="24"/>
          <w:lang w:val="lv-LV"/>
        </w:rPr>
        <w:t>8</w:t>
      </w:r>
      <w:r w:rsidRPr="0015603D">
        <w:rPr>
          <w:bCs/>
          <w:color w:val="000000"/>
          <w:sz w:val="24"/>
          <w:szCs w:val="24"/>
          <w:lang w:val="lv-LV"/>
        </w:rPr>
        <w:t>. sēdes lēmuma (protokols Nr.</w:t>
      </w:r>
      <w:r>
        <w:rPr>
          <w:bCs/>
          <w:color w:val="000000"/>
          <w:sz w:val="24"/>
          <w:szCs w:val="24"/>
          <w:lang w:val="lv-LV"/>
        </w:rPr>
        <w:t>5</w:t>
      </w:r>
      <w:r w:rsidRPr="0015603D">
        <w:rPr>
          <w:bCs/>
          <w:color w:val="000000"/>
          <w:sz w:val="24"/>
          <w:szCs w:val="24"/>
          <w:lang w:val="lv-LV"/>
        </w:rPr>
        <w:t xml:space="preserve">; </w:t>
      </w:r>
      <w:r>
        <w:rPr>
          <w:bCs/>
          <w:color w:val="000000"/>
          <w:sz w:val="24"/>
          <w:szCs w:val="24"/>
          <w:lang w:val="lv-LV"/>
        </w:rPr>
        <w:t>31</w:t>
      </w:r>
      <w:r w:rsidRPr="0015603D">
        <w:rPr>
          <w:bCs/>
          <w:color w:val="000000"/>
          <w:sz w:val="24"/>
          <w:szCs w:val="24"/>
          <w:lang w:val="lv-LV"/>
        </w:rPr>
        <w:t>.§) grozījumiem</w:t>
      </w:r>
      <w:r w:rsidR="00A20916">
        <w:rPr>
          <w:bCs/>
          <w:color w:val="000000"/>
          <w:sz w:val="24"/>
          <w:szCs w:val="24"/>
          <w:lang w:val="lv-LV"/>
        </w:rPr>
        <w:t>, kas stājās spēkā ar</w:t>
      </w:r>
      <w:bookmarkStart w:id="0" w:name="_GoBack"/>
      <w:bookmarkEnd w:id="0"/>
      <w:r w:rsidR="00A20916">
        <w:rPr>
          <w:bCs/>
          <w:color w:val="000000"/>
          <w:sz w:val="24"/>
          <w:szCs w:val="24"/>
          <w:lang w:val="lv-LV"/>
        </w:rPr>
        <w:t xml:space="preserve">  01.06.2018.</w:t>
      </w:r>
    </w:p>
    <w:p w14:paraId="2CCD1347" w14:textId="77777777" w:rsidR="0099281F" w:rsidRPr="0015603D" w:rsidRDefault="0099281F" w:rsidP="00816803">
      <w:pPr>
        <w:jc w:val="right"/>
        <w:rPr>
          <w:sz w:val="24"/>
          <w:szCs w:val="24"/>
          <w:lang w:val="lv-LV"/>
        </w:rPr>
      </w:pPr>
    </w:p>
    <w:p w14:paraId="1D3520A5" w14:textId="77777777" w:rsidR="00287528" w:rsidRPr="0015603D" w:rsidRDefault="00287528">
      <w:pPr>
        <w:pStyle w:val="Virsraksts2"/>
        <w:rPr>
          <w:rFonts w:ascii="Times New Roman" w:hAnsi="Times New Roman"/>
          <w:sz w:val="32"/>
          <w:lang w:val="lv-LV"/>
        </w:rPr>
      </w:pPr>
    </w:p>
    <w:p w14:paraId="1A321CDB" w14:textId="77777777" w:rsidR="00287528" w:rsidRPr="0015603D" w:rsidRDefault="00287528">
      <w:pPr>
        <w:pStyle w:val="Virsraksts2"/>
        <w:rPr>
          <w:rFonts w:ascii="Times New Roman" w:hAnsi="Times New Roman"/>
          <w:sz w:val="32"/>
          <w:lang w:val="lv-LV"/>
        </w:rPr>
      </w:pPr>
      <w:r w:rsidRPr="0015603D">
        <w:rPr>
          <w:rFonts w:ascii="Times New Roman" w:hAnsi="Times New Roman"/>
          <w:sz w:val="32"/>
          <w:lang w:val="lv-LV"/>
        </w:rPr>
        <w:t>OGRES VĒSTURES UN MĀKSLAS MUZEJA</w:t>
      </w:r>
    </w:p>
    <w:p w14:paraId="0F89B8E8" w14:textId="77777777" w:rsidR="00287528" w:rsidRPr="0015603D" w:rsidRDefault="00287528">
      <w:pPr>
        <w:pStyle w:val="Virsraksts5"/>
      </w:pPr>
      <w:r w:rsidRPr="0015603D">
        <w:t>NOLIKUMS</w:t>
      </w:r>
    </w:p>
    <w:p w14:paraId="31874A5D" w14:textId="77777777" w:rsidR="00287528" w:rsidRPr="0015603D" w:rsidRDefault="00287528">
      <w:pPr>
        <w:pStyle w:val="Virsraksts6"/>
        <w:ind w:right="-33"/>
        <w:rPr>
          <w:b w:val="0"/>
          <w:bCs w:val="0"/>
        </w:rPr>
      </w:pPr>
    </w:p>
    <w:p w14:paraId="2E3CA076" w14:textId="77777777" w:rsidR="00287528" w:rsidRPr="0015603D" w:rsidRDefault="00287528">
      <w:pPr>
        <w:pStyle w:val="Virsraksts6"/>
        <w:ind w:right="-33"/>
        <w:rPr>
          <w:b w:val="0"/>
          <w:bCs w:val="0"/>
          <w:sz w:val="24"/>
        </w:rPr>
      </w:pPr>
      <w:r w:rsidRPr="0015603D">
        <w:rPr>
          <w:b w:val="0"/>
          <w:bCs w:val="0"/>
          <w:sz w:val="24"/>
        </w:rPr>
        <w:t>Ogrē</w:t>
      </w:r>
    </w:p>
    <w:p w14:paraId="66E49E10" w14:textId="77777777" w:rsidR="00287528" w:rsidRPr="0015603D" w:rsidRDefault="00287528">
      <w:pPr>
        <w:pStyle w:val="Galvene"/>
        <w:tabs>
          <w:tab w:val="clear" w:pos="4320"/>
          <w:tab w:val="clear" w:pos="8640"/>
        </w:tabs>
        <w:rPr>
          <w:szCs w:val="28"/>
          <w:lang w:val="lv-LV"/>
        </w:rPr>
      </w:pPr>
    </w:p>
    <w:p w14:paraId="6B90CBCA" w14:textId="77777777" w:rsidR="00287528" w:rsidRPr="0015603D" w:rsidRDefault="00287528">
      <w:pPr>
        <w:jc w:val="right"/>
        <w:rPr>
          <w:i/>
          <w:iCs/>
          <w:sz w:val="24"/>
          <w:lang w:val="lv-LV"/>
        </w:rPr>
      </w:pPr>
      <w:r w:rsidRPr="0015603D">
        <w:rPr>
          <w:i/>
          <w:iCs/>
          <w:sz w:val="24"/>
          <w:lang w:val="lv-LV"/>
        </w:rPr>
        <w:t>Izdots saskaņā ar</w:t>
      </w:r>
    </w:p>
    <w:p w14:paraId="2CE6E784" w14:textId="77777777" w:rsidR="00287528" w:rsidRPr="0015603D" w:rsidRDefault="00287528">
      <w:pPr>
        <w:jc w:val="right"/>
        <w:rPr>
          <w:sz w:val="24"/>
          <w:lang w:val="lv-LV"/>
        </w:rPr>
      </w:pPr>
      <w:r w:rsidRPr="0015603D">
        <w:rPr>
          <w:i/>
          <w:iCs/>
          <w:sz w:val="24"/>
          <w:lang w:val="lv-LV"/>
        </w:rPr>
        <w:t xml:space="preserve"> likuma “Par pašvaldībām” 21.panta pirmās daļas 9.punktu</w:t>
      </w:r>
    </w:p>
    <w:p w14:paraId="314C726B" w14:textId="77777777" w:rsidR="00287528" w:rsidRPr="0015603D" w:rsidRDefault="00287528">
      <w:pPr>
        <w:jc w:val="right"/>
        <w:rPr>
          <w:i/>
          <w:iCs/>
          <w:sz w:val="24"/>
          <w:lang w:val="lv-LV"/>
        </w:rPr>
      </w:pPr>
      <w:r w:rsidRPr="0015603D">
        <w:rPr>
          <w:i/>
          <w:iCs/>
          <w:sz w:val="24"/>
          <w:lang w:val="lv-LV"/>
        </w:rPr>
        <w:t xml:space="preserve">un Muzeju likuma 7.panta otro daļu </w:t>
      </w:r>
    </w:p>
    <w:p w14:paraId="5CCE46F0" w14:textId="77777777" w:rsidR="00287528" w:rsidRPr="0015603D" w:rsidRDefault="00287528">
      <w:pPr>
        <w:jc w:val="right"/>
        <w:rPr>
          <w:lang w:val="lv-LV"/>
        </w:rPr>
      </w:pPr>
    </w:p>
    <w:p w14:paraId="70845DBF" w14:textId="77777777" w:rsidR="00287528" w:rsidRPr="0015603D" w:rsidRDefault="00287528">
      <w:pPr>
        <w:pStyle w:val="Virsraksts3"/>
      </w:pPr>
      <w:r w:rsidRPr="0015603D">
        <w:t>Ogres Vēstures un mākslas muzejs</w:t>
      </w:r>
    </w:p>
    <w:p w14:paraId="210D4C32" w14:textId="77777777" w:rsidR="00287528" w:rsidRPr="0015603D" w:rsidRDefault="00287528">
      <w:pPr>
        <w:rPr>
          <w:noProof/>
          <w:sz w:val="24"/>
          <w:szCs w:val="24"/>
          <w:lang w:val="lv-LV"/>
        </w:rPr>
      </w:pPr>
      <w:r w:rsidRPr="0015603D">
        <w:rPr>
          <w:noProof/>
          <w:sz w:val="24"/>
          <w:szCs w:val="24"/>
          <w:lang w:val="lv-LV"/>
        </w:rPr>
        <w:t>Reģ. Nr.9000</w:t>
      </w:r>
      <w:r w:rsidR="00781925" w:rsidRPr="0015603D">
        <w:rPr>
          <w:noProof/>
          <w:sz w:val="24"/>
          <w:szCs w:val="24"/>
          <w:lang w:val="lv-LV"/>
        </w:rPr>
        <w:t>9479700</w:t>
      </w:r>
    </w:p>
    <w:p w14:paraId="1630CB8B" w14:textId="77777777" w:rsidR="00781925" w:rsidRPr="0015603D" w:rsidRDefault="00781925" w:rsidP="00781925">
      <w:pPr>
        <w:ind w:right="-212"/>
        <w:jc w:val="both"/>
        <w:rPr>
          <w:i/>
          <w:iCs/>
          <w:szCs w:val="36"/>
          <w:lang w:val="lv-LV"/>
        </w:rPr>
      </w:pPr>
      <w:r w:rsidRPr="0015603D">
        <w:rPr>
          <w:bCs/>
          <w:i/>
          <w:iCs/>
          <w:color w:val="000000"/>
          <w:lang w:val="lv-LV"/>
        </w:rPr>
        <w:t>(Ogres novada domes 24.05.2012. sēdes lēmuma (protokols Nr.5; 31.§) redakcijā – stājas spēkā 25.05.2012.)</w:t>
      </w:r>
    </w:p>
    <w:p w14:paraId="68FD61DE" w14:textId="77777777" w:rsidR="00287528" w:rsidRPr="0015603D" w:rsidRDefault="00287528">
      <w:pPr>
        <w:rPr>
          <w:sz w:val="24"/>
          <w:lang w:val="lv-LV"/>
        </w:rPr>
      </w:pPr>
      <w:r w:rsidRPr="0015603D">
        <w:rPr>
          <w:sz w:val="24"/>
          <w:lang w:val="lv-LV"/>
        </w:rPr>
        <w:t>Juridiskā adrese: Brīvības iela 15, Ogre,</w:t>
      </w:r>
      <w:r w:rsidRPr="0015603D">
        <w:rPr>
          <w:szCs w:val="28"/>
          <w:shd w:val="clear" w:color="auto" w:fill="FFFFFF"/>
          <w:lang w:val="lv-LV"/>
        </w:rPr>
        <w:t xml:space="preserve"> </w:t>
      </w:r>
      <w:r w:rsidRPr="0015603D">
        <w:rPr>
          <w:sz w:val="24"/>
          <w:szCs w:val="28"/>
          <w:shd w:val="clear" w:color="auto" w:fill="FFFFFF"/>
          <w:lang w:val="lv-LV"/>
        </w:rPr>
        <w:t xml:space="preserve">Ogres novads, </w:t>
      </w:r>
      <w:r w:rsidRPr="0015603D">
        <w:rPr>
          <w:sz w:val="24"/>
          <w:lang w:val="lv-LV"/>
        </w:rPr>
        <w:t>LV-5001</w:t>
      </w:r>
    </w:p>
    <w:p w14:paraId="5BA081B3" w14:textId="77777777" w:rsidR="00287528" w:rsidRPr="0015603D" w:rsidRDefault="00287528">
      <w:pPr>
        <w:pStyle w:val="Virsraksts3"/>
      </w:pPr>
      <w:r w:rsidRPr="0015603D">
        <w:t>Dibinātājs: Ogres novada dome</w:t>
      </w:r>
    </w:p>
    <w:p w14:paraId="379C9A20" w14:textId="77777777" w:rsidR="00287528" w:rsidRPr="0015603D" w:rsidRDefault="00287528">
      <w:pPr>
        <w:rPr>
          <w:sz w:val="24"/>
          <w:lang w:val="lv-LV"/>
        </w:rPr>
      </w:pPr>
      <w:r w:rsidRPr="0015603D">
        <w:rPr>
          <w:sz w:val="24"/>
          <w:lang w:val="lv-LV"/>
        </w:rPr>
        <w:t>Juridiskā adrese: Brīvības iela 33, Ogre, Ogres novads, LV-5001</w:t>
      </w:r>
    </w:p>
    <w:p w14:paraId="0DD19F43" w14:textId="77777777" w:rsidR="00287528" w:rsidRPr="0015603D" w:rsidRDefault="00287528">
      <w:pPr>
        <w:rPr>
          <w:b/>
          <w:sz w:val="24"/>
          <w:lang w:val="lv-LV"/>
        </w:rPr>
      </w:pPr>
    </w:p>
    <w:p w14:paraId="3DD77474" w14:textId="77777777" w:rsidR="00287528" w:rsidRPr="0015603D" w:rsidRDefault="00287528" w:rsidP="00293B46">
      <w:pPr>
        <w:numPr>
          <w:ilvl w:val="0"/>
          <w:numId w:val="15"/>
        </w:numPr>
        <w:jc w:val="center"/>
        <w:rPr>
          <w:b/>
          <w:sz w:val="24"/>
          <w:lang w:val="lv-LV"/>
        </w:rPr>
      </w:pPr>
      <w:r w:rsidRPr="0015603D">
        <w:rPr>
          <w:b/>
          <w:sz w:val="24"/>
          <w:lang w:val="lv-LV"/>
        </w:rPr>
        <w:t xml:space="preserve">Vispārīgie jautājumi </w:t>
      </w:r>
    </w:p>
    <w:p w14:paraId="0D9B58F1" w14:textId="77777777" w:rsidR="00287528" w:rsidRPr="0015603D" w:rsidRDefault="00287528">
      <w:pPr>
        <w:rPr>
          <w:sz w:val="24"/>
          <w:szCs w:val="24"/>
          <w:lang w:val="lv-LV"/>
        </w:rPr>
      </w:pPr>
    </w:p>
    <w:p w14:paraId="1BAFBE04" w14:textId="77777777" w:rsidR="00287528" w:rsidRPr="0015603D" w:rsidRDefault="00287528" w:rsidP="000007A1">
      <w:pPr>
        <w:numPr>
          <w:ilvl w:val="0"/>
          <w:numId w:val="2"/>
        </w:numPr>
        <w:spacing w:after="120"/>
        <w:ind w:left="357" w:hanging="357"/>
        <w:jc w:val="both"/>
        <w:rPr>
          <w:sz w:val="24"/>
          <w:szCs w:val="24"/>
          <w:lang w:val="lv-LV"/>
        </w:rPr>
      </w:pPr>
      <w:r w:rsidRPr="0015603D">
        <w:rPr>
          <w:sz w:val="24"/>
          <w:szCs w:val="24"/>
          <w:lang w:val="lv-LV"/>
        </w:rPr>
        <w:t xml:space="preserve">Ogres </w:t>
      </w:r>
      <w:r w:rsidRPr="0015603D">
        <w:rPr>
          <w:sz w:val="24"/>
          <w:szCs w:val="24"/>
          <w:u w:color="993300"/>
          <w:lang w:val="lv-LV"/>
        </w:rPr>
        <w:t>Vēstures un mākslas muzejs (</w:t>
      </w:r>
      <w:r w:rsidRPr="0015603D">
        <w:rPr>
          <w:sz w:val="24"/>
          <w:szCs w:val="24"/>
          <w:lang w:val="lv-LV"/>
        </w:rPr>
        <w:t xml:space="preserve">turpmāk - Muzejs) ir Ogres novada pašvaldības izveidota budžeta finansēta iestāde, kas veic Ogres novada pašvaldības muzeja funkcijas. </w:t>
      </w:r>
    </w:p>
    <w:p w14:paraId="4019563A" w14:textId="77777777" w:rsidR="00287528" w:rsidRPr="0015603D" w:rsidRDefault="00287528" w:rsidP="000007A1">
      <w:pPr>
        <w:numPr>
          <w:ilvl w:val="0"/>
          <w:numId w:val="2"/>
        </w:numPr>
        <w:spacing w:after="120"/>
        <w:ind w:left="357" w:hanging="357"/>
        <w:jc w:val="both"/>
        <w:rPr>
          <w:sz w:val="24"/>
          <w:szCs w:val="24"/>
          <w:lang w:val="lv-LV"/>
        </w:rPr>
      </w:pPr>
      <w:r w:rsidRPr="0015603D">
        <w:rPr>
          <w:sz w:val="24"/>
          <w:szCs w:val="24"/>
          <w:lang w:val="lv-LV"/>
        </w:rPr>
        <w:t>Muzejs ir sabiedrībai pieejama pētnieciska un izglītojoša iestāde, kuras uzdevums ir pētīt Ogres novada vēsturi, izglītot sabiedrību, skolu un studējošo jaunatni, krāt, popularizēt un saglabāt nākamajām paaudzēm Ogres novada vēstures un kultūras materiālo un nemateriālo mantojumu no vissenākajiem laikiem līdz mūsdienām.</w:t>
      </w:r>
    </w:p>
    <w:p w14:paraId="270DC072" w14:textId="77777777" w:rsidR="00287528" w:rsidRPr="0015603D" w:rsidRDefault="00287528" w:rsidP="000007A1">
      <w:pPr>
        <w:numPr>
          <w:ilvl w:val="0"/>
          <w:numId w:val="2"/>
        </w:numPr>
        <w:spacing w:after="120"/>
        <w:ind w:left="357" w:hanging="357"/>
        <w:jc w:val="both"/>
        <w:rPr>
          <w:sz w:val="24"/>
          <w:szCs w:val="24"/>
          <w:lang w:val="lv-LV"/>
        </w:rPr>
      </w:pPr>
      <w:r w:rsidRPr="0015603D">
        <w:rPr>
          <w:sz w:val="24"/>
          <w:szCs w:val="24"/>
          <w:lang w:val="lv-LV"/>
        </w:rPr>
        <w:t>Muzejs</w:t>
      </w:r>
      <w:r w:rsidRPr="0015603D">
        <w:rPr>
          <w:sz w:val="24"/>
          <w:lang w:val="lv-LV"/>
        </w:rPr>
        <w:t xml:space="preserve"> ir juridiska persona. Tam ir savs reģistrācijas numurs un apaļais zīmogs ar </w:t>
      </w:r>
      <w:r w:rsidR="00CE462E" w:rsidRPr="0015603D">
        <w:rPr>
          <w:sz w:val="24"/>
          <w:lang w:val="lv-LV"/>
        </w:rPr>
        <w:t>muzeja</w:t>
      </w:r>
      <w:r w:rsidRPr="0015603D">
        <w:rPr>
          <w:sz w:val="24"/>
          <w:lang w:val="lv-LV"/>
        </w:rPr>
        <w:t xml:space="preserve"> pilnu nosaukumu. Muzejam var būt rēķins bankā. Muzeja kontus bankā administrē Ogres novada pašvaldības (Administrācijas) centralizētā grāmatvedība.</w:t>
      </w:r>
    </w:p>
    <w:p w14:paraId="559C92EE" w14:textId="77777777" w:rsidR="00287528" w:rsidRPr="0015603D" w:rsidRDefault="00287528" w:rsidP="000007A1">
      <w:pPr>
        <w:numPr>
          <w:ilvl w:val="0"/>
          <w:numId w:val="2"/>
        </w:numPr>
        <w:spacing w:after="120"/>
        <w:ind w:left="357" w:hanging="357"/>
        <w:jc w:val="both"/>
        <w:rPr>
          <w:sz w:val="24"/>
          <w:szCs w:val="24"/>
          <w:lang w:val="lv-LV"/>
        </w:rPr>
      </w:pPr>
      <w:r w:rsidRPr="0015603D">
        <w:rPr>
          <w:sz w:val="24"/>
          <w:szCs w:val="24"/>
          <w:lang w:val="lv-LV"/>
        </w:rPr>
        <w:t>Muzeja darbību pārrauga Ogres novada pašvaldības dome. Muzejs atrodas Ogres novada pašvaldības (Administrācijas) padotībā.</w:t>
      </w:r>
    </w:p>
    <w:p w14:paraId="72BD932B" w14:textId="77777777" w:rsidR="00287528" w:rsidRPr="0015603D" w:rsidRDefault="00287528">
      <w:pPr>
        <w:numPr>
          <w:ilvl w:val="0"/>
          <w:numId w:val="2"/>
        </w:numPr>
        <w:jc w:val="both"/>
        <w:rPr>
          <w:sz w:val="24"/>
          <w:szCs w:val="24"/>
          <w:lang w:val="lv-LV"/>
        </w:rPr>
      </w:pPr>
      <w:r w:rsidRPr="0015603D">
        <w:rPr>
          <w:sz w:val="24"/>
          <w:szCs w:val="24"/>
          <w:lang w:val="lv-LV"/>
        </w:rPr>
        <w:t xml:space="preserve">Muzeja pienākums ir akreditēties LR normatīvajos aktos noteiktajā kārtībā, savā darbībā ievērot LR likumus un Ministru kabineta noteikumus, Ogres novada domes lēmumus un citus normatīvos dokumentus. </w:t>
      </w:r>
    </w:p>
    <w:p w14:paraId="6DC3C93C" w14:textId="77777777" w:rsidR="00287528" w:rsidRPr="0015603D" w:rsidRDefault="00287528">
      <w:pPr>
        <w:jc w:val="both"/>
        <w:rPr>
          <w:sz w:val="24"/>
          <w:szCs w:val="24"/>
          <w:lang w:val="lv-LV"/>
        </w:rPr>
      </w:pPr>
    </w:p>
    <w:p w14:paraId="0B0C034D" w14:textId="77777777" w:rsidR="00287528" w:rsidRPr="0015603D" w:rsidRDefault="00287528" w:rsidP="00293B46">
      <w:pPr>
        <w:numPr>
          <w:ilvl w:val="0"/>
          <w:numId w:val="15"/>
        </w:numPr>
        <w:jc w:val="center"/>
        <w:rPr>
          <w:b/>
          <w:sz w:val="24"/>
          <w:lang w:val="lv-LV"/>
        </w:rPr>
      </w:pPr>
      <w:r w:rsidRPr="0015603D">
        <w:rPr>
          <w:b/>
          <w:sz w:val="24"/>
          <w:lang w:val="lv-LV"/>
        </w:rPr>
        <w:lastRenderedPageBreak/>
        <w:t>Muzeja funkcijas, uzdevumi un tiesības</w:t>
      </w:r>
    </w:p>
    <w:p w14:paraId="66E7683A" w14:textId="77777777" w:rsidR="00287528" w:rsidRPr="0015603D" w:rsidRDefault="00287528">
      <w:pPr>
        <w:jc w:val="center"/>
        <w:rPr>
          <w:b/>
          <w:sz w:val="24"/>
          <w:lang w:val="lv-LV"/>
        </w:rPr>
      </w:pPr>
    </w:p>
    <w:p w14:paraId="56966F4E" w14:textId="77777777" w:rsidR="00287528" w:rsidRPr="0015603D" w:rsidRDefault="00287528">
      <w:pPr>
        <w:numPr>
          <w:ilvl w:val="0"/>
          <w:numId w:val="2"/>
        </w:numPr>
        <w:rPr>
          <w:sz w:val="24"/>
          <w:lang w:val="lv-LV"/>
        </w:rPr>
      </w:pPr>
      <w:r w:rsidRPr="0015603D">
        <w:rPr>
          <w:sz w:val="24"/>
          <w:szCs w:val="24"/>
          <w:lang w:val="lv-LV"/>
        </w:rPr>
        <w:t>Muzejam</w:t>
      </w:r>
      <w:r w:rsidRPr="0015603D">
        <w:rPr>
          <w:sz w:val="24"/>
          <w:lang w:val="lv-LV"/>
        </w:rPr>
        <w:t xml:space="preserve"> ir šādas funkcijas: </w:t>
      </w:r>
    </w:p>
    <w:p w14:paraId="6438F54D"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krāt, dokumentēt un saglabāt Ogres novada kultūras, mākslas un vēstures materiālo un nemateriālo mantojumu; </w:t>
      </w:r>
    </w:p>
    <w:p w14:paraId="78276F60"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veikt Muzeja krājuma un Ogres novada kultūrvēstures zinātnisko izpēti;</w:t>
      </w:r>
    </w:p>
    <w:p w14:paraId="1BE89F00" w14:textId="77777777" w:rsidR="00287528" w:rsidRPr="0015603D" w:rsidRDefault="00287528" w:rsidP="00050418">
      <w:pPr>
        <w:numPr>
          <w:ilvl w:val="1"/>
          <w:numId w:val="2"/>
        </w:numPr>
        <w:tabs>
          <w:tab w:val="clear" w:pos="360"/>
        </w:tabs>
        <w:ind w:left="540" w:hanging="540"/>
        <w:jc w:val="both"/>
        <w:rPr>
          <w:strike/>
          <w:sz w:val="24"/>
          <w:lang w:val="lv-LV"/>
        </w:rPr>
      </w:pPr>
      <w:r w:rsidRPr="0015603D">
        <w:rPr>
          <w:sz w:val="24"/>
          <w:lang w:val="lv-LV"/>
        </w:rPr>
        <w:t>p</w:t>
      </w:r>
      <w:r w:rsidRPr="0015603D">
        <w:rPr>
          <w:sz w:val="24"/>
          <w:szCs w:val="24"/>
          <w:lang w:val="lv-LV"/>
        </w:rPr>
        <w:t xml:space="preserve">opularizēt sabiedrībā Muzeja krājumu un Ogres novada kultūrvēsturisko mantojumu, izceļot tā unikalitāti; </w:t>
      </w:r>
    </w:p>
    <w:p w14:paraId="462896D8" w14:textId="77777777" w:rsidR="00287528" w:rsidRPr="0015603D" w:rsidRDefault="00287528" w:rsidP="00050418">
      <w:pPr>
        <w:numPr>
          <w:ilvl w:val="1"/>
          <w:numId w:val="2"/>
        </w:numPr>
        <w:tabs>
          <w:tab w:val="clear" w:pos="360"/>
        </w:tabs>
        <w:ind w:left="540" w:hanging="540"/>
        <w:jc w:val="both"/>
        <w:rPr>
          <w:strike/>
          <w:sz w:val="24"/>
          <w:lang w:val="lv-LV"/>
        </w:rPr>
      </w:pPr>
      <w:r w:rsidRPr="0015603D">
        <w:rPr>
          <w:sz w:val="24"/>
          <w:szCs w:val="24"/>
          <w:lang w:val="lv-LV"/>
        </w:rPr>
        <w:t xml:space="preserve">veikt sabiedrības izglītošanu par Ogres novada vēsturi un kultūru; </w:t>
      </w:r>
    </w:p>
    <w:p w14:paraId="1E2FC020" w14:textId="77777777" w:rsidR="00816803" w:rsidRPr="00816803" w:rsidRDefault="00287528" w:rsidP="00805066">
      <w:pPr>
        <w:numPr>
          <w:ilvl w:val="1"/>
          <w:numId w:val="2"/>
        </w:numPr>
        <w:tabs>
          <w:tab w:val="clear" w:pos="360"/>
          <w:tab w:val="num" w:pos="567"/>
        </w:tabs>
        <w:ind w:left="567" w:hanging="567"/>
        <w:jc w:val="both"/>
        <w:rPr>
          <w:sz w:val="24"/>
          <w:szCs w:val="24"/>
          <w:lang w:val="lv-LV"/>
        </w:rPr>
      </w:pPr>
      <w:r w:rsidRPr="00816803">
        <w:rPr>
          <w:sz w:val="24"/>
          <w:szCs w:val="24"/>
          <w:lang w:val="lv-LV"/>
        </w:rPr>
        <w:t>s</w:t>
      </w:r>
      <w:r w:rsidRPr="00816803">
        <w:rPr>
          <w:sz w:val="24"/>
          <w:lang w:val="lv-LV"/>
        </w:rPr>
        <w:t>niegt metodisku un konsultatīvu palīdzību citiem novada muzejiem un c</w:t>
      </w:r>
      <w:r w:rsidR="00816803" w:rsidRPr="00816803">
        <w:rPr>
          <w:sz w:val="24"/>
          <w:lang w:val="lv-LV"/>
        </w:rPr>
        <w:t>itām pašvaldības institūcijām;</w:t>
      </w:r>
    </w:p>
    <w:p w14:paraId="59B524A6" w14:textId="3A4A3D01"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6F5158D6" w14:textId="719635B6"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1A77A081"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7A55464F"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34772F8C"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5B67E899"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44A1FFD0" w14:textId="77777777" w:rsidR="00287528" w:rsidRPr="0015603D" w:rsidRDefault="00287528" w:rsidP="00805066">
      <w:pPr>
        <w:numPr>
          <w:ilvl w:val="0"/>
          <w:numId w:val="2"/>
        </w:numPr>
        <w:jc w:val="both"/>
        <w:rPr>
          <w:sz w:val="24"/>
          <w:lang w:val="lv-LV"/>
        </w:rPr>
      </w:pPr>
      <w:r w:rsidRPr="0015603D">
        <w:rPr>
          <w:sz w:val="24"/>
          <w:lang w:val="lv-LV"/>
        </w:rPr>
        <w:t xml:space="preserve">Lai nodrošinātu funkciju izpildi, muzejs veic šādus uzdevumus: </w:t>
      </w:r>
    </w:p>
    <w:p w14:paraId="15DFABA0" w14:textId="77777777" w:rsidR="00287528" w:rsidRPr="0015603D" w:rsidRDefault="00287528" w:rsidP="00805066">
      <w:pPr>
        <w:numPr>
          <w:ilvl w:val="1"/>
          <w:numId w:val="2"/>
        </w:numPr>
        <w:tabs>
          <w:tab w:val="clear" w:pos="360"/>
        </w:tabs>
        <w:ind w:left="540" w:hanging="540"/>
        <w:jc w:val="both"/>
        <w:rPr>
          <w:sz w:val="24"/>
          <w:lang w:val="lv-LV"/>
        </w:rPr>
      </w:pPr>
      <w:r w:rsidRPr="0015603D">
        <w:rPr>
          <w:sz w:val="24"/>
          <w:lang w:val="lv-LV"/>
        </w:rPr>
        <w:t xml:space="preserve">komplektē Muzeja krājumu, nodrošina tā saglabāšanu, veic krājuma uzskaiti, un zinātnisko izpēti; </w:t>
      </w:r>
    </w:p>
    <w:p w14:paraId="40C7E387"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nodrošina Muzeja krājuma un tā izpētes rezultātu pieejamību apmeklētājiem un pētniekiem;  </w:t>
      </w:r>
    </w:p>
    <w:p w14:paraId="4F709A0B"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veic Ogres novada dabas, vēstures, mākslas, arhitektūras mantojuma izpēti, sagatavo un publisko pētījumus par Muzeja krājumu un Ogres novada kultūrvēstures jautājumiem; </w:t>
      </w:r>
    </w:p>
    <w:p w14:paraId="2DD27655"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organizē un īsteno zinātniskas ekspedīcijas Ogres novada vēstures, mākslas, arhitektūras u.c. mantojuma izpētei;  </w:t>
      </w:r>
    </w:p>
    <w:p w14:paraId="7E1268A7"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iekārto un uztur ekspozīcijas un izstādes Muzejā un ārpus tā par Ogres novada vēsturi un mākslu; </w:t>
      </w:r>
    </w:p>
    <w:p w14:paraId="2345BD57"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nodrošina ekspozīciju un izstāžu pieejamību apmeklētājiem;</w:t>
      </w:r>
    </w:p>
    <w:p w14:paraId="457D7105"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organizē un vada ekskursijas Muzeja izstādēs un ekspozīcijās, Ogres pilsētas un novada teritorijā;</w:t>
      </w:r>
    </w:p>
    <w:p w14:paraId="7865B26B"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vāc, apkopo un analizē statistikas datus par Muzeja apmeklētājiem un pasākumiem; </w:t>
      </w:r>
    </w:p>
    <w:p w14:paraId="707A9865" w14:textId="77777777" w:rsidR="00287528" w:rsidRPr="006941A2" w:rsidRDefault="006941A2">
      <w:pPr>
        <w:numPr>
          <w:ilvl w:val="1"/>
          <w:numId w:val="2"/>
        </w:numPr>
        <w:tabs>
          <w:tab w:val="clear" w:pos="360"/>
        </w:tabs>
        <w:ind w:left="540" w:hanging="540"/>
        <w:jc w:val="both"/>
        <w:rPr>
          <w:sz w:val="24"/>
          <w:szCs w:val="24"/>
          <w:lang w:val="lv-LV"/>
        </w:rPr>
      </w:pPr>
      <w:r w:rsidRPr="006941A2">
        <w:rPr>
          <w:sz w:val="24"/>
          <w:szCs w:val="24"/>
          <w:lang w:val="lv-LV"/>
        </w:rPr>
        <w:t>izdod bukletus, katalogus un citus informatīvus materiālus par Ogres novadu, Muzeja krājumu, Muzeja vēsturi un Muzeja zinātnisko un izglītojošo darbību</w:t>
      </w:r>
      <w:r w:rsidR="00287528" w:rsidRPr="006941A2">
        <w:rPr>
          <w:sz w:val="24"/>
          <w:szCs w:val="24"/>
          <w:lang w:val="lv-LV"/>
        </w:rPr>
        <w:t xml:space="preserve">; </w:t>
      </w:r>
    </w:p>
    <w:p w14:paraId="2A355FB1" w14:textId="77777777" w:rsidR="006941A2" w:rsidRPr="006941A2" w:rsidRDefault="006941A2" w:rsidP="00805066">
      <w:pPr>
        <w:spacing w:after="120"/>
        <w:ind w:left="540" w:right="-1"/>
        <w:jc w:val="both"/>
        <w:rPr>
          <w:i/>
          <w:iCs/>
          <w:szCs w:val="36"/>
          <w:lang w:val="lv-LV"/>
        </w:rPr>
      </w:pPr>
      <w:r w:rsidRPr="006941A2">
        <w:rPr>
          <w:bCs/>
          <w:i/>
          <w:iCs/>
          <w:color w:val="000000"/>
          <w:lang w:val="lv-LV"/>
        </w:rPr>
        <w:t>(Ogres novada domes 17.04.2014. sēdes lēmuma (protokols Nr.9; 27.§) redakcijā – stājas spēkā 18.04.2014.)</w:t>
      </w:r>
    </w:p>
    <w:p w14:paraId="5CA4CCA9" w14:textId="77777777" w:rsidR="00287528" w:rsidRPr="0015603D" w:rsidRDefault="00287528" w:rsidP="00805066">
      <w:pPr>
        <w:numPr>
          <w:ilvl w:val="1"/>
          <w:numId w:val="2"/>
        </w:numPr>
        <w:tabs>
          <w:tab w:val="clear" w:pos="360"/>
        </w:tabs>
        <w:ind w:left="540" w:right="-1" w:hanging="540"/>
        <w:jc w:val="both"/>
        <w:rPr>
          <w:sz w:val="24"/>
          <w:lang w:val="lv-LV"/>
        </w:rPr>
      </w:pPr>
      <w:r w:rsidRPr="0015603D">
        <w:rPr>
          <w:sz w:val="24"/>
          <w:lang w:val="lv-LV"/>
        </w:rPr>
        <w:t>organizē lekcijas, kultūrizglītojošus pasākumus, izstrādā un īsteno izglītojošas pedagoģiskās programmas;</w:t>
      </w:r>
    </w:p>
    <w:p w14:paraId="394C548C"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sniedz izstāžu sagatavošanas, uzstādīšanas un noformēšanas pakalpojumus;  </w:t>
      </w:r>
    </w:p>
    <w:p w14:paraId="405460F1"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sniedz konsultācijas Ogres novada vēstures un mākslas jautājumos; </w:t>
      </w:r>
    </w:p>
    <w:p w14:paraId="0017CE7A" w14:textId="77777777" w:rsidR="00287528" w:rsidRPr="0015603D" w:rsidRDefault="00287528" w:rsidP="00805066">
      <w:pPr>
        <w:numPr>
          <w:ilvl w:val="1"/>
          <w:numId w:val="2"/>
        </w:numPr>
        <w:tabs>
          <w:tab w:val="clear" w:pos="360"/>
        </w:tabs>
        <w:ind w:left="540" w:hanging="540"/>
        <w:jc w:val="both"/>
        <w:rPr>
          <w:sz w:val="24"/>
          <w:lang w:val="lv-LV"/>
        </w:rPr>
      </w:pPr>
      <w:r w:rsidRPr="0015603D">
        <w:rPr>
          <w:sz w:val="24"/>
          <w:lang w:val="lv-LV"/>
        </w:rPr>
        <w:t>izstrādā un īsteno izpētes, izglītības u.c. Muzeja darbības profilam atbilstošus projektus;</w:t>
      </w:r>
    </w:p>
    <w:p w14:paraId="2C58D864" w14:textId="77777777" w:rsidR="00287528" w:rsidRPr="0015603D" w:rsidRDefault="00287528" w:rsidP="00805066">
      <w:pPr>
        <w:numPr>
          <w:ilvl w:val="1"/>
          <w:numId w:val="2"/>
        </w:numPr>
        <w:tabs>
          <w:tab w:val="clear" w:pos="360"/>
        </w:tabs>
        <w:ind w:left="540" w:hanging="540"/>
        <w:jc w:val="both"/>
        <w:rPr>
          <w:sz w:val="24"/>
          <w:lang w:val="lv-LV"/>
        </w:rPr>
      </w:pPr>
      <w:r w:rsidRPr="0015603D">
        <w:rPr>
          <w:sz w:val="24"/>
          <w:lang w:val="lv-LV"/>
        </w:rPr>
        <w:t>nodrošina Muzeja darbības publicitāti;</w:t>
      </w:r>
    </w:p>
    <w:p w14:paraId="67724566" w14:textId="77777777" w:rsidR="00FD7AC0" w:rsidRDefault="00287528" w:rsidP="00805066">
      <w:pPr>
        <w:numPr>
          <w:ilvl w:val="1"/>
          <w:numId w:val="2"/>
        </w:numPr>
        <w:tabs>
          <w:tab w:val="clear" w:pos="360"/>
        </w:tabs>
        <w:ind w:left="539" w:hanging="539"/>
        <w:jc w:val="both"/>
        <w:rPr>
          <w:sz w:val="24"/>
          <w:lang w:val="lv-LV"/>
        </w:rPr>
      </w:pPr>
      <w:r w:rsidRPr="00FD7AC0">
        <w:rPr>
          <w:sz w:val="24"/>
          <w:lang w:val="lv-LV"/>
        </w:rPr>
        <w:t>uztur un attīsta Muzeja darbīb</w:t>
      </w:r>
      <w:r w:rsidR="00FD7AC0" w:rsidRPr="00FD7AC0">
        <w:rPr>
          <w:sz w:val="24"/>
          <w:lang w:val="lv-LV"/>
        </w:rPr>
        <w:t>ai nepieciešamo infrastruktūru;</w:t>
      </w:r>
    </w:p>
    <w:p w14:paraId="3C530E26"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5952961B"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50555C87"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75CB9542"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1E2A0C99"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4E321ABB"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lastRenderedPageBreak/>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733846E8"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51051D5A"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4C43F543"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6624F6EF"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332228BC"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40817C14"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1F2A1DFD"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Muzejs pašvaldības funkcijas un uzdevumus veic atbilstoši vidējā termiņa darbības un attīstības stratēģijai, kārtējā gada darbības plānam un budžetam. </w:t>
      </w:r>
    </w:p>
    <w:p w14:paraId="2DCD31B4" w14:textId="77777777" w:rsidR="00287528" w:rsidRPr="0015603D" w:rsidRDefault="00287528">
      <w:pPr>
        <w:numPr>
          <w:ilvl w:val="0"/>
          <w:numId w:val="2"/>
        </w:numPr>
        <w:jc w:val="both"/>
        <w:rPr>
          <w:sz w:val="24"/>
          <w:lang w:val="lv-LV"/>
        </w:rPr>
      </w:pPr>
      <w:r w:rsidRPr="0015603D">
        <w:rPr>
          <w:sz w:val="24"/>
          <w:lang w:val="lv-LV"/>
        </w:rPr>
        <w:t xml:space="preserve">Muzejam ir šādas tiesības: </w:t>
      </w:r>
    </w:p>
    <w:p w14:paraId="33F8821C"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slēgt civiltiesiskus darījumus Muzeja darbības nodrošināšanai, tajā skaitā – Muzeja krājuma papildināšanai;  </w:t>
      </w:r>
    </w:p>
    <w:p w14:paraId="5FA43D18"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iekasēt maksu par pastāvīgo ekspozīciju un izstāžu apmeklēšanu, šo noteikumu </w:t>
      </w:r>
      <w:r w:rsidR="00CE462E" w:rsidRPr="0015603D">
        <w:rPr>
          <w:sz w:val="24"/>
          <w:lang w:val="lv-LV"/>
        </w:rPr>
        <w:t>7</w:t>
      </w:r>
      <w:r w:rsidRPr="0015603D">
        <w:rPr>
          <w:sz w:val="24"/>
          <w:lang w:val="lv-LV"/>
        </w:rPr>
        <w:t xml:space="preserve">.7., </w:t>
      </w:r>
      <w:r w:rsidR="00CE462E" w:rsidRPr="0015603D">
        <w:rPr>
          <w:sz w:val="24"/>
          <w:lang w:val="lv-LV"/>
        </w:rPr>
        <w:t>7</w:t>
      </w:r>
      <w:r w:rsidRPr="0015603D">
        <w:rPr>
          <w:sz w:val="24"/>
          <w:lang w:val="lv-LV"/>
        </w:rPr>
        <w:t xml:space="preserve">.9., </w:t>
      </w:r>
      <w:r w:rsidR="00CE462E" w:rsidRPr="0015603D">
        <w:rPr>
          <w:sz w:val="24"/>
          <w:lang w:val="lv-LV"/>
        </w:rPr>
        <w:t>7</w:t>
      </w:r>
      <w:r w:rsidRPr="0015603D">
        <w:rPr>
          <w:sz w:val="24"/>
          <w:lang w:val="lv-LV"/>
        </w:rPr>
        <w:t xml:space="preserve">.10., </w:t>
      </w:r>
      <w:r w:rsidR="00CE462E" w:rsidRPr="0015603D">
        <w:rPr>
          <w:sz w:val="24"/>
          <w:lang w:val="lv-LV"/>
        </w:rPr>
        <w:t>7</w:t>
      </w:r>
      <w:r w:rsidRPr="0015603D">
        <w:rPr>
          <w:sz w:val="24"/>
          <w:lang w:val="lv-LV"/>
        </w:rPr>
        <w:t xml:space="preserve">.11., </w:t>
      </w:r>
      <w:r w:rsidR="00CE462E" w:rsidRPr="0015603D">
        <w:rPr>
          <w:sz w:val="24"/>
          <w:lang w:val="lv-LV"/>
        </w:rPr>
        <w:t>7</w:t>
      </w:r>
      <w:r w:rsidRPr="0015603D">
        <w:rPr>
          <w:sz w:val="24"/>
          <w:lang w:val="lv-LV"/>
        </w:rPr>
        <w:t>.12. apakšpunktā minētajiem un citiem pašvaldības apstiprināt</w:t>
      </w:r>
      <w:r w:rsidR="00747EF5">
        <w:rPr>
          <w:sz w:val="24"/>
          <w:lang w:val="lv-LV"/>
        </w:rPr>
        <w:t>iem</w:t>
      </w:r>
      <w:r w:rsidRPr="0015603D">
        <w:rPr>
          <w:sz w:val="24"/>
          <w:lang w:val="lv-LV"/>
        </w:rPr>
        <w:t xml:space="preserve"> Muzeja pakalpojumu cenrādī norādītajiem sniegtajiem publiskajiem pakalpojumiem; </w:t>
      </w:r>
    </w:p>
    <w:p w14:paraId="3AC8A227"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saņemt ziedojumus, dāvinājumus, ārvalstu finansiālo palīdzību, piedalīties projektu konkursos finanšu līdzekļu piesaistei; </w:t>
      </w:r>
    </w:p>
    <w:p w14:paraId="3E01833E" w14:textId="77777777" w:rsidR="00287528" w:rsidRPr="0015603D" w:rsidRDefault="00287528">
      <w:pPr>
        <w:numPr>
          <w:ilvl w:val="1"/>
          <w:numId w:val="2"/>
        </w:numPr>
        <w:tabs>
          <w:tab w:val="clear" w:pos="360"/>
        </w:tabs>
        <w:ind w:left="540" w:hanging="540"/>
        <w:jc w:val="both"/>
        <w:rPr>
          <w:sz w:val="24"/>
          <w:lang w:val="lv-LV"/>
        </w:rPr>
      </w:pPr>
      <w:r w:rsidRPr="0015603D">
        <w:rPr>
          <w:sz w:val="24"/>
          <w:szCs w:val="24"/>
          <w:lang w:val="lv-LV"/>
        </w:rPr>
        <w:t xml:space="preserve">organizēt darbību līdzekļu papildināšanai - izgatavot un tirgot Muzeja profilam atbilstošus suvenīrus, iespieddarbus, veikt citu saimniecisku darbību saskaņā ar LR likumdošanu. Iegūtos līdzekļus Muzejs izmanto savas darbības attīstībā, kolekciju papildināšanā un saglabāšanā, restaurācijā, darbinieku profesionālo zināšanu pilnveidošanā, viņu materiālā stimulēšanā, pētnieciskā darba nodrošināšanā; </w:t>
      </w:r>
    </w:p>
    <w:p w14:paraId="5B14A987" w14:textId="77777777" w:rsidR="00287528" w:rsidRPr="0015603D" w:rsidRDefault="00287528">
      <w:pPr>
        <w:numPr>
          <w:ilvl w:val="1"/>
          <w:numId w:val="2"/>
        </w:numPr>
        <w:tabs>
          <w:tab w:val="clear" w:pos="360"/>
        </w:tabs>
        <w:ind w:left="540" w:hanging="540"/>
        <w:jc w:val="both"/>
        <w:rPr>
          <w:sz w:val="24"/>
          <w:lang w:val="lv-LV"/>
        </w:rPr>
      </w:pPr>
      <w:r w:rsidRPr="0015603D">
        <w:rPr>
          <w:sz w:val="24"/>
          <w:szCs w:val="24"/>
          <w:lang w:val="lv-LV"/>
        </w:rPr>
        <w:t>Muzeja popularizēšanai izmantot savu simboliku;</w:t>
      </w:r>
    </w:p>
    <w:p w14:paraId="42B88F3D" w14:textId="77777777" w:rsidR="00287528" w:rsidRPr="0015603D" w:rsidRDefault="00287528">
      <w:pPr>
        <w:numPr>
          <w:ilvl w:val="1"/>
          <w:numId w:val="2"/>
        </w:numPr>
        <w:tabs>
          <w:tab w:val="clear" w:pos="360"/>
        </w:tabs>
        <w:ind w:left="540" w:hanging="540"/>
        <w:jc w:val="both"/>
        <w:rPr>
          <w:sz w:val="24"/>
          <w:lang w:val="lv-LV"/>
        </w:rPr>
      </w:pPr>
      <w:r w:rsidRPr="0015603D">
        <w:rPr>
          <w:sz w:val="24"/>
          <w:szCs w:val="24"/>
          <w:lang w:val="lv-LV"/>
        </w:rPr>
        <w:t>aptaujāt un intervēt Muzeja apmeklētājus;</w:t>
      </w:r>
    </w:p>
    <w:p w14:paraId="3D5BDFEB"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pieprasīt no valsts un pašvaldību institūcijām Muzeja funkciju izpildei nepieciešamo informāciju; </w:t>
      </w:r>
    </w:p>
    <w:p w14:paraId="08A9FC29"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atbilstoši kompetencei un LR likumdošanai sadarboties ar uzņēmējiem un privātpersonām, kā arī starptautiskajām institūcijām Muzeja darbības jomā; </w:t>
      </w:r>
    </w:p>
    <w:p w14:paraId="7C3B76CD"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veikt iepirkumus Muzeja krājuma papildināšanai; </w:t>
      </w:r>
    </w:p>
    <w:p w14:paraId="1049825F"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patstāvīgi sadarboties ar muzejiem citās valstīs, iestāties starptautiskās muzeju organizācijās un piedalīties to darbībā;</w:t>
      </w:r>
    </w:p>
    <w:p w14:paraId="6F1B3F90"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citas Muzeju likumā un ar to saistītajos Ministru kabineta noteikumos paredzētās tiesības. </w:t>
      </w:r>
    </w:p>
    <w:p w14:paraId="03627B57" w14:textId="77777777" w:rsidR="00287528" w:rsidRPr="0015603D" w:rsidRDefault="00287528">
      <w:pPr>
        <w:ind w:left="1080"/>
        <w:jc w:val="both"/>
        <w:rPr>
          <w:sz w:val="24"/>
          <w:lang w:val="lv-LV"/>
        </w:rPr>
      </w:pPr>
    </w:p>
    <w:p w14:paraId="74226E2D" w14:textId="77777777" w:rsidR="00287528" w:rsidRPr="0015603D" w:rsidRDefault="00287528" w:rsidP="00293B46">
      <w:pPr>
        <w:numPr>
          <w:ilvl w:val="0"/>
          <w:numId w:val="15"/>
        </w:numPr>
        <w:jc w:val="center"/>
        <w:rPr>
          <w:b/>
          <w:sz w:val="24"/>
          <w:lang w:val="lv-LV"/>
        </w:rPr>
      </w:pPr>
      <w:r w:rsidRPr="0015603D">
        <w:rPr>
          <w:b/>
          <w:sz w:val="24"/>
          <w:lang w:val="lv-LV"/>
        </w:rPr>
        <w:t xml:space="preserve">Muzeja pārvalde </w:t>
      </w:r>
    </w:p>
    <w:p w14:paraId="67E9AFAD" w14:textId="77777777" w:rsidR="00287528" w:rsidRPr="0015603D" w:rsidRDefault="00287528">
      <w:pPr>
        <w:rPr>
          <w:sz w:val="24"/>
          <w:lang w:val="lv-LV"/>
        </w:rPr>
      </w:pPr>
    </w:p>
    <w:p w14:paraId="0B057F74"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darbu vada Muzeja direktors, kuru ieceļ amatā un atbrīvo no amata Ogres novada dome, saskaņojot to ar Latvijas Muzeju padomi. </w:t>
      </w:r>
    </w:p>
    <w:p w14:paraId="6CF7456D" w14:textId="77777777" w:rsidR="00287528" w:rsidRPr="0015603D" w:rsidRDefault="00287528">
      <w:pPr>
        <w:numPr>
          <w:ilvl w:val="0"/>
          <w:numId w:val="2"/>
        </w:numPr>
        <w:jc w:val="both"/>
        <w:rPr>
          <w:sz w:val="24"/>
          <w:lang w:val="lv-LV"/>
        </w:rPr>
      </w:pPr>
      <w:r w:rsidRPr="0015603D">
        <w:rPr>
          <w:sz w:val="24"/>
          <w:lang w:val="lv-LV"/>
        </w:rPr>
        <w:t>Muzeja direktors:</w:t>
      </w:r>
    </w:p>
    <w:p w14:paraId="652F60F4"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organizē un vada Muzeja darbu, atbild par tā funkciju veikšanu;</w:t>
      </w:r>
    </w:p>
    <w:p w14:paraId="65A7624E" w14:textId="77777777" w:rsidR="00287528" w:rsidRPr="0015603D" w:rsidRDefault="00287528">
      <w:pPr>
        <w:numPr>
          <w:ilvl w:val="1"/>
          <w:numId w:val="2"/>
        </w:numPr>
        <w:tabs>
          <w:tab w:val="clear" w:pos="360"/>
        </w:tabs>
        <w:ind w:left="540" w:hanging="540"/>
        <w:jc w:val="both"/>
        <w:rPr>
          <w:sz w:val="24"/>
          <w:lang w:val="lv-LV"/>
        </w:rPr>
      </w:pPr>
      <w:r w:rsidRPr="0015603D">
        <w:rPr>
          <w:sz w:val="24"/>
          <w:szCs w:val="26"/>
          <w:lang w:val="lv-LV"/>
        </w:rPr>
        <w:t>bez īpaša pilnvarojuma pārstāv Muzeju visās valsts un pašvaldību iestādēs, tiesu instancēs, citās organizācijās, institūcijās, attiecībās ar jebkurām juridiskajām un fiziskajām personām</w:t>
      </w:r>
      <w:r w:rsidRPr="0015603D">
        <w:rPr>
          <w:sz w:val="24"/>
          <w:lang w:val="lv-LV"/>
        </w:rPr>
        <w:t>;</w:t>
      </w:r>
    </w:p>
    <w:p w14:paraId="6173393A"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izstrādā Muzeja budžeta projektu;</w:t>
      </w:r>
    </w:p>
    <w:p w14:paraId="1C675FAE"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nodrošina Muzeja budžeta izpildi;</w:t>
      </w:r>
    </w:p>
    <w:p w14:paraId="44CE687B"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veic Valsts pārvaldes iekārtas likumā noteiktās pastarpinātās pārvaldes iestādes vadītāja funkcijas un šajā nolikumā noteiktos pienākumus;</w:t>
      </w:r>
    </w:p>
    <w:p w14:paraId="3D8B2175"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atbild par Muzeja krājuma vērtību saglabāšanu; </w:t>
      </w:r>
    </w:p>
    <w:p w14:paraId="1D8F5920"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 xml:space="preserve">atbild par Muzeja finanšu līdzekļu racionālu un lietderīgu izmantošanu; </w:t>
      </w:r>
    </w:p>
    <w:p w14:paraId="1F5AEF61" w14:textId="77777777" w:rsidR="00287528" w:rsidRPr="0015603D" w:rsidRDefault="00287528">
      <w:pPr>
        <w:numPr>
          <w:ilvl w:val="1"/>
          <w:numId w:val="2"/>
        </w:numPr>
        <w:tabs>
          <w:tab w:val="clear" w:pos="360"/>
        </w:tabs>
        <w:ind w:left="540" w:hanging="540"/>
        <w:jc w:val="both"/>
        <w:rPr>
          <w:sz w:val="24"/>
          <w:lang w:val="lv-LV"/>
        </w:rPr>
      </w:pPr>
      <w:r w:rsidRPr="0015603D">
        <w:rPr>
          <w:sz w:val="24"/>
          <w:szCs w:val="26"/>
          <w:lang w:val="lv-LV"/>
        </w:rPr>
        <w:lastRenderedPageBreak/>
        <w:t xml:space="preserve">atbilstoši Domes apstiprinātajam štatu sarakstam pieņem darbā un atlaiž no darba </w:t>
      </w:r>
      <w:r w:rsidRPr="0015603D">
        <w:rPr>
          <w:sz w:val="24"/>
          <w:lang w:val="lv-LV"/>
        </w:rPr>
        <w:t>Muzeja</w:t>
      </w:r>
      <w:r w:rsidRPr="0015603D">
        <w:rPr>
          <w:sz w:val="24"/>
          <w:szCs w:val="26"/>
          <w:lang w:val="lv-LV"/>
        </w:rPr>
        <w:t xml:space="preserve"> darbiniekus un nosaka </w:t>
      </w:r>
      <w:r w:rsidRPr="0015603D">
        <w:rPr>
          <w:sz w:val="24"/>
          <w:lang w:val="lv-LV"/>
        </w:rPr>
        <w:t>Muzeja</w:t>
      </w:r>
      <w:r w:rsidRPr="0015603D">
        <w:rPr>
          <w:sz w:val="24"/>
          <w:szCs w:val="26"/>
          <w:lang w:val="lv-LV"/>
        </w:rPr>
        <w:t xml:space="preserve"> darbinieku atalgojumu;</w:t>
      </w:r>
    </w:p>
    <w:p w14:paraId="7E9E0C0A" w14:textId="77777777" w:rsidR="00287528" w:rsidRPr="0015603D" w:rsidRDefault="00287528">
      <w:pPr>
        <w:numPr>
          <w:ilvl w:val="1"/>
          <w:numId w:val="2"/>
        </w:numPr>
        <w:tabs>
          <w:tab w:val="clear" w:pos="360"/>
        </w:tabs>
        <w:ind w:left="540" w:hanging="540"/>
        <w:jc w:val="both"/>
        <w:rPr>
          <w:sz w:val="24"/>
          <w:lang w:val="lv-LV"/>
        </w:rPr>
      </w:pPr>
      <w:r w:rsidRPr="0015603D">
        <w:rPr>
          <w:sz w:val="24"/>
          <w:szCs w:val="26"/>
          <w:lang w:val="lv-LV"/>
        </w:rPr>
        <w:t xml:space="preserve">nosaka </w:t>
      </w:r>
      <w:r w:rsidRPr="0015603D">
        <w:rPr>
          <w:sz w:val="24"/>
          <w:lang w:val="lv-LV"/>
        </w:rPr>
        <w:t>Muzeja</w:t>
      </w:r>
      <w:r w:rsidRPr="0015603D">
        <w:rPr>
          <w:sz w:val="24"/>
          <w:szCs w:val="26"/>
          <w:lang w:val="lv-LV"/>
        </w:rPr>
        <w:t xml:space="preserve"> darbinieku kompetenci un atbildību;</w:t>
      </w:r>
    </w:p>
    <w:p w14:paraId="1040D77E" w14:textId="77777777" w:rsidR="00287528" w:rsidRPr="0015603D" w:rsidRDefault="00287528">
      <w:pPr>
        <w:numPr>
          <w:ilvl w:val="1"/>
          <w:numId w:val="2"/>
        </w:numPr>
        <w:tabs>
          <w:tab w:val="clear" w:pos="360"/>
        </w:tabs>
        <w:ind w:left="540" w:hanging="540"/>
        <w:jc w:val="both"/>
        <w:rPr>
          <w:sz w:val="24"/>
          <w:lang w:val="lv-LV"/>
        </w:rPr>
      </w:pPr>
      <w:r w:rsidRPr="0015603D">
        <w:rPr>
          <w:sz w:val="24"/>
          <w:szCs w:val="26"/>
          <w:lang w:val="lv-LV"/>
        </w:rPr>
        <w:t xml:space="preserve">pieņem lēmumus un izdod rīkojumus par </w:t>
      </w:r>
      <w:r w:rsidRPr="0015603D">
        <w:rPr>
          <w:sz w:val="24"/>
          <w:lang w:val="lv-LV"/>
        </w:rPr>
        <w:t>Muzeja</w:t>
      </w:r>
      <w:r w:rsidRPr="0015603D">
        <w:rPr>
          <w:sz w:val="24"/>
          <w:szCs w:val="26"/>
          <w:lang w:val="lv-LV"/>
        </w:rPr>
        <w:t xml:space="preserve"> darbības jautājumiem, kuri ir saistoši </w:t>
      </w:r>
      <w:r w:rsidRPr="0015603D">
        <w:rPr>
          <w:sz w:val="24"/>
          <w:lang w:val="lv-LV"/>
        </w:rPr>
        <w:t>Muzeja</w:t>
      </w:r>
      <w:r w:rsidRPr="0015603D">
        <w:rPr>
          <w:sz w:val="24"/>
          <w:szCs w:val="26"/>
          <w:lang w:val="lv-LV"/>
        </w:rPr>
        <w:t xml:space="preserve"> darbiniekiem</w:t>
      </w:r>
    </w:p>
    <w:p w14:paraId="2297B9FE" w14:textId="77777777" w:rsidR="00287528" w:rsidRPr="0015603D" w:rsidRDefault="00287528">
      <w:pPr>
        <w:numPr>
          <w:ilvl w:val="1"/>
          <w:numId w:val="2"/>
        </w:numPr>
        <w:tabs>
          <w:tab w:val="clear" w:pos="360"/>
        </w:tabs>
        <w:ind w:left="540" w:hanging="540"/>
        <w:jc w:val="both"/>
        <w:rPr>
          <w:sz w:val="24"/>
          <w:lang w:val="lv-LV"/>
        </w:rPr>
      </w:pPr>
      <w:r w:rsidRPr="0015603D">
        <w:rPr>
          <w:sz w:val="24"/>
          <w:lang w:val="lv-LV"/>
        </w:rPr>
        <w:t>nodrošina grāmatvedības uzskaites kārtošanu atbilstoši spēkā esošo normatīvo aktu un Ogres novada domes lēmumu un rīkojumu prasībām par grāmatvedības kārtošanu un  sniedz pārskatus Likumā par budžetu un finanšu vadību noteiktajā kārtībā.</w:t>
      </w:r>
    </w:p>
    <w:p w14:paraId="31C7081C" w14:textId="77777777" w:rsidR="00287528" w:rsidRPr="0015603D" w:rsidRDefault="00287528">
      <w:pPr>
        <w:rPr>
          <w:sz w:val="24"/>
          <w:lang w:val="lv-LV"/>
        </w:rPr>
      </w:pPr>
    </w:p>
    <w:p w14:paraId="3B8EF4E9" w14:textId="77777777" w:rsidR="00287528" w:rsidRPr="0015603D" w:rsidRDefault="00287528">
      <w:pPr>
        <w:rPr>
          <w:b/>
          <w:sz w:val="24"/>
          <w:lang w:val="lv-LV"/>
        </w:rPr>
      </w:pPr>
    </w:p>
    <w:p w14:paraId="76566735" w14:textId="77777777" w:rsidR="00287528" w:rsidRPr="0015603D" w:rsidRDefault="00287528" w:rsidP="00293B46">
      <w:pPr>
        <w:numPr>
          <w:ilvl w:val="0"/>
          <w:numId w:val="15"/>
        </w:numPr>
        <w:jc w:val="center"/>
        <w:rPr>
          <w:b/>
          <w:sz w:val="24"/>
          <w:lang w:val="lv-LV"/>
        </w:rPr>
      </w:pPr>
      <w:r w:rsidRPr="0015603D">
        <w:rPr>
          <w:b/>
          <w:sz w:val="24"/>
          <w:lang w:val="lv-LV"/>
        </w:rPr>
        <w:t>Muzeja manta un finanšu līdzekļi</w:t>
      </w:r>
    </w:p>
    <w:p w14:paraId="6BC250EA" w14:textId="77777777" w:rsidR="00287528" w:rsidRPr="0015603D" w:rsidRDefault="00287528">
      <w:pPr>
        <w:jc w:val="center"/>
        <w:rPr>
          <w:sz w:val="24"/>
          <w:lang w:val="lv-LV"/>
        </w:rPr>
      </w:pPr>
    </w:p>
    <w:p w14:paraId="18A71A2B"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manta ir Ogres novada pašvaldības īpašums, kas atrodas Muzeja valdījumā. Muzejs nodrošina tās valdījumā esošā īpašuma uzskaiti normatīvajos aktos noteiktajā kārtībā. </w:t>
      </w:r>
    </w:p>
    <w:p w14:paraId="5DA3B285"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krājums ir Latvijas Nacionālā muzeju krājuma sastāvdaļa. Par Muzeja krājuma priekšmetu uzskaiti un saglabāšanu materiāli atbildīgs ir galvenais krājuma glabātājs. Muzeja darbinieki, kuru rīcībā darba procesā tiek nodoti muzeja krājuma priekšmeti, ir atbildīgi par to saglabāšanu. </w:t>
      </w:r>
    </w:p>
    <w:p w14:paraId="6C047C6B"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Muzeja krājuma novērtēšanu veic Muzeja krājuma komisija.</w:t>
      </w:r>
    </w:p>
    <w:p w14:paraId="0326087D"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krājuma atsevišķu kolekciju esības pārbaude tiek veikta ik gadu, saskaņā ar izstrādātu krājuma esības pārbaudes grafiku un pamatojoties uz Muzeja direktora rīkojumu. </w:t>
      </w:r>
    </w:p>
    <w:p w14:paraId="65206160"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Muzeja krājuma pilnu esības pārbaudi Muzejs nodrošina reizi 10 gados.</w:t>
      </w:r>
    </w:p>
    <w:p w14:paraId="26448209"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Priekšmetus no Muzeja pamatkrājuma var izslēgt tikai ar Kultūras ministrijas atļauju Muzeju likumā noteiktajos gadījumos un kārtībā, bet no palīgkrājuma – ar Muzeja direktora rīkojumu. </w:t>
      </w:r>
    </w:p>
    <w:p w14:paraId="2D3D5BCD" w14:textId="77777777" w:rsidR="00287528" w:rsidRPr="0015603D" w:rsidRDefault="00287528">
      <w:pPr>
        <w:numPr>
          <w:ilvl w:val="0"/>
          <w:numId w:val="2"/>
        </w:numPr>
        <w:jc w:val="both"/>
        <w:rPr>
          <w:sz w:val="24"/>
          <w:lang w:val="lv-LV"/>
        </w:rPr>
      </w:pPr>
      <w:r w:rsidRPr="0015603D">
        <w:rPr>
          <w:sz w:val="24"/>
          <w:lang w:val="lv-LV"/>
        </w:rPr>
        <w:t>Muzeja finanšu līdzekļus veido:</w:t>
      </w:r>
    </w:p>
    <w:p w14:paraId="25F79AB8" w14:textId="77777777" w:rsidR="00287528" w:rsidRPr="0015603D" w:rsidRDefault="00287528">
      <w:pPr>
        <w:numPr>
          <w:ilvl w:val="1"/>
          <w:numId w:val="2"/>
        </w:numPr>
        <w:jc w:val="both"/>
        <w:rPr>
          <w:sz w:val="24"/>
          <w:lang w:val="lv-LV"/>
        </w:rPr>
      </w:pPr>
      <w:r w:rsidRPr="0015603D">
        <w:rPr>
          <w:sz w:val="24"/>
          <w:lang w:val="lv-LV"/>
        </w:rPr>
        <w:t>pašvaldības budžeta dotācijas;</w:t>
      </w:r>
    </w:p>
    <w:p w14:paraId="26F7571E" w14:textId="77777777" w:rsidR="00287528" w:rsidRPr="0015603D" w:rsidRDefault="00287528">
      <w:pPr>
        <w:numPr>
          <w:ilvl w:val="1"/>
          <w:numId w:val="2"/>
        </w:numPr>
        <w:jc w:val="both"/>
        <w:rPr>
          <w:sz w:val="24"/>
          <w:lang w:val="lv-LV"/>
        </w:rPr>
      </w:pPr>
      <w:r w:rsidRPr="0015603D">
        <w:rPr>
          <w:sz w:val="24"/>
          <w:lang w:val="lv-LV"/>
        </w:rPr>
        <w:t>citu pašvaldību īpašiem mērķiem iezīmēts finansējums;</w:t>
      </w:r>
    </w:p>
    <w:p w14:paraId="79D5DE4E" w14:textId="77777777" w:rsidR="00287528" w:rsidRPr="0015603D" w:rsidRDefault="00287528">
      <w:pPr>
        <w:numPr>
          <w:ilvl w:val="1"/>
          <w:numId w:val="2"/>
        </w:numPr>
        <w:jc w:val="both"/>
        <w:rPr>
          <w:sz w:val="24"/>
          <w:lang w:val="lv-LV"/>
        </w:rPr>
      </w:pPr>
      <w:r w:rsidRPr="0015603D">
        <w:rPr>
          <w:sz w:val="24"/>
          <w:lang w:val="lv-LV"/>
        </w:rPr>
        <w:t>ieņēmumi par sniegtajiem maksas pakalpojumiem un citi pašu ieņēmumi;</w:t>
      </w:r>
    </w:p>
    <w:p w14:paraId="1CBE5052" w14:textId="77777777" w:rsidR="00287528" w:rsidRPr="0015603D" w:rsidRDefault="00287528">
      <w:pPr>
        <w:numPr>
          <w:ilvl w:val="1"/>
          <w:numId w:val="2"/>
        </w:numPr>
        <w:jc w:val="both"/>
        <w:rPr>
          <w:sz w:val="24"/>
          <w:lang w:val="lv-LV"/>
        </w:rPr>
      </w:pPr>
      <w:r w:rsidRPr="0015603D">
        <w:rPr>
          <w:sz w:val="24"/>
          <w:lang w:val="lv-LV"/>
        </w:rPr>
        <w:t>ziedojumi un dāvinājumi.</w:t>
      </w:r>
    </w:p>
    <w:p w14:paraId="4C1C288A"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maksas pakalpojumu cenrādi apstiprina Ogres novada dome ar saistošajiem noteikumiem. </w:t>
      </w:r>
    </w:p>
    <w:p w14:paraId="6F4C0C4C" w14:textId="77777777" w:rsidR="00287528" w:rsidRPr="0015603D" w:rsidRDefault="00287528">
      <w:pPr>
        <w:numPr>
          <w:ilvl w:val="0"/>
          <w:numId w:val="2"/>
        </w:numPr>
        <w:jc w:val="both"/>
        <w:rPr>
          <w:sz w:val="24"/>
          <w:lang w:val="lv-LV"/>
        </w:rPr>
      </w:pPr>
      <w:r w:rsidRPr="0015603D">
        <w:rPr>
          <w:sz w:val="24"/>
          <w:lang w:val="lv-LV"/>
        </w:rPr>
        <w:t>Muzejs normatīvajos aktos un pašvaldības nolikumā noteiktajā kārtībā ir tiesīgs ņemt aizņēmumus un slēgt izpirkumnomas (līzinga) līgumus, kā arī atvērt kontus kredītiestādēs;</w:t>
      </w:r>
    </w:p>
    <w:p w14:paraId="5380BB77" w14:textId="77777777" w:rsidR="00287528" w:rsidRPr="0015603D" w:rsidRDefault="00287528">
      <w:pPr>
        <w:ind w:left="360"/>
        <w:rPr>
          <w:sz w:val="24"/>
          <w:lang w:val="lv-LV"/>
        </w:rPr>
      </w:pPr>
    </w:p>
    <w:p w14:paraId="0CA4A7D0" w14:textId="77777777" w:rsidR="00287528" w:rsidRPr="0015603D" w:rsidRDefault="00287528">
      <w:pPr>
        <w:rPr>
          <w:sz w:val="24"/>
          <w:lang w:val="lv-LV"/>
        </w:rPr>
      </w:pPr>
    </w:p>
    <w:p w14:paraId="23C69967" w14:textId="77777777" w:rsidR="00287528" w:rsidRPr="0015603D" w:rsidRDefault="00287528" w:rsidP="00293B46">
      <w:pPr>
        <w:numPr>
          <w:ilvl w:val="0"/>
          <w:numId w:val="15"/>
        </w:numPr>
        <w:jc w:val="center"/>
        <w:rPr>
          <w:b/>
          <w:sz w:val="24"/>
          <w:lang w:val="lv-LV"/>
        </w:rPr>
      </w:pPr>
      <w:r w:rsidRPr="0015603D">
        <w:rPr>
          <w:b/>
          <w:sz w:val="24"/>
          <w:lang w:val="lv-LV"/>
        </w:rPr>
        <w:t xml:space="preserve">Muzeja darbības tiesiskuma nodrošināšana un pārskatu sniegšana </w:t>
      </w:r>
    </w:p>
    <w:p w14:paraId="14F7B8CC" w14:textId="77777777" w:rsidR="00287528" w:rsidRPr="0015603D" w:rsidRDefault="00287528">
      <w:pPr>
        <w:jc w:val="center"/>
        <w:rPr>
          <w:b/>
          <w:sz w:val="24"/>
          <w:lang w:val="lv-LV"/>
        </w:rPr>
      </w:pPr>
    </w:p>
    <w:p w14:paraId="7E791C4F"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w:t>
      </w:r>
      <w:r w:rsidRPr="0015603D">
        <w:rPr>
          <w:sz w:val="24"/>
          <w:szCs w:val="24"/>
          <w:lang w:val="lv-LV"/>
        </w:rPr>
        <w:t>darbinieku faktisko rīcību var apstrīdēt Muz</w:t>
      </w:r>
      <w:r w:rsidRPr="0015603D">
        <w:rPr>
          <w:sz w:val="24"/>
          <w:lang w:val="lv-LV"/>
        </w:rPr>
        <w:t>eja</w:t>
      </w:r>
      <w:r w:rsidRPr="0015603D">
        <w:rPr>
          <w:sz w:val="24"/>
          <w:szCs w:val="24"/>
          <w:lang w:val="lv-LV"/>
        </w:rPr>
        <w:t xml:space="preserve"> direktoram. </w:t>
      </w:r>
      <w:r w:rsidRPr="0015603D">
        <w:rPr>
          <w:sz w:val="24"/>
          <w:lang w:val="lv-LV"/>
        </w:rPr>
        <w:t>Muzeja</w:t>
      </w:r>
      <w:r w:rsidRPr="0015603D">
        <w:rPr>
          <w:sz w:val="24"/>
          <w:szCs w:val="24"/>
          <w:lang w:val="lv-LV"/>
        </w:rPr>
        <w:t xml:space="preserve"> direktora lēmumus un faktisko rīcību var apstrīdēt Ogres novada domē Administratīvā procesa likumā paredzētajā kārtībā.</w:t>
      </w:r>
    </w:p>
    <w:p w14:paraId="073FF75E" w14:textId="77777777" w:rsidR="00287528" w:rsidRPr="0015603D" w:rsidRDefault="00287528" w:rsidP="0003358E">
      <w:pPr>
        <w:numPr>
          <w:ilvl w:val="0"/>
          <w:numId w:val="2"/>
        </w:numPr>
        <w:spacing w:after="120"/>
        <w:ind w:left="357" w:hanging="357"/>
        <w:jc w:val="both"/>
        <w:rPr>
          <w:sz w:val="24"/>
          <w:lang w:val="lv-LV"/>
        </w:rPr>
      </w:pPr>
      <w:r w:rsidRPr="0015603D">
        <w:rPr>
          <w:sz w:val="24"/>
          <w:lang w:val="lv-LV"/>
        </w:rPr>
        <w:t xml:space="preserve">Muzeja </w:t>
      </w:r>
      <w:r w:rsidRPr="0015603D">
        <w:rPr>
          <w:sz w:val="24"/>
          <w:szCs w:val="24"/>
          <w:lang w:val="lv-LV"/>
        </w:rPr>
        <w:t>direktora izdodos administratīvos aktus un faktisko rīcību var apstrīdēt Ogres novada pašvaldībā, bet pašvaldības lēmumu var pārsūdzēt tiesā Administratīvā procesa likumā paredzētajā kārtībā un termiņos.</w:t>
      </w:r>
    </w:p>
    <w:p w14:paraId="3C017D95" w14:textId="77777777" w:rsidR="00287528" w:rsidRPr="0015603D" w:rsidRDefault="00287528" w:rsidP="0003358E">
      <w:pPr>
        <w:numPr>
          <w:ilvl w:val="0"/>
          <w:numId w:val="2"/>
        </w:numPr>
        <w:spacing w:after="120"/>
        <w:ind w:left="357" w:hanging="357"/>
        <w:jc w:val="both"/>
        <w:rPr>
          <w:sz w:val="24"/>
          <w:lang w:val="lv-LV"/>
        </w:rPr>
      </w:pPr>
      <w:r w:rsidRPr="0015603D">
        <w:rPr>
          <w:sz w:val="24"/>
          <w:szCs w:val="24"/>
          <w:lang w:val="lv-LV"/>
        </w:rPr>
        <w:t>Muzejs sagatavo un reizi gadā iesniedz pašvaldībai pārskatu par Muzeja darbību un rezultātiem.</w:t>
      </w:r>
    </w:p>
    <w:p w14:paraId="203B8BF5" w14:textId="77777777" w:rsidR="00287528" w:rsidRPr="0015603D" w:rsidRDefault="00287528">
      <w:pPr>
        <w:numPr>
          <w:ilvl w:val="0"/>
          <w:numId w:val="2"/>
        </w:numPr>
        <w:jc w:val="both"/>
        <w:rPr>
          <w:sz w:val="24"/>
          <w:lang w:val="lv-LV"/>
        </w:rPr>
      </w:pPr>
      <w:r w:rsidRPr="0015603D">
        <w:rPr>
          <w:sz w:val="24"/>
          <w:lang w:val="lv-LV"/>
        </w:rPr>
        <w:t xml:space="preserve">Muzejs nodrošina gada publiskā pārskata sagatavošanu un publicēšanu LR likumdošanā un normatīvajos aktos noteiktajā kārtībā. </w:t>
      </w:r>
    </w:p>
    <w:p w14:paraId="2774ECC7" w14:textId="77777777" w:rsidR="00287528" w:rsidRPr="0015603D" w:rsidRDefault="00287528">
      <w:pPr>
        <w:rPr>
          <w:b/>
          <w:sz w:val="24"/>
          <w:lang w:val="lv-LV"/>
        </w:rPr>
      </w:pPr>
      <w:r w:rsidRPr="0015603D">
        <w:rPr>
          <w:b/>
          <w:sz w:val="24"/>
          <w:lang w:val="lv-LV"/>
        </w:rPr>
        <w:lastRenderedPageBreak/>
        <w:t xml:space="preserve"> </w:t>
      </w:r>
    </w:p>
    <w:p w14:paraId="4BAC5FAA" w14:textId="77777777" w:rsidR="00287528" w:rsidRPr="0015603D" w:rsidRDefault="00287528" w:rsidP="00293B46">
      <w:pPr>
        <w:numPr>
          <w:ilvl w:val="0"/>
          <w:numId w:val="15"/>
        </w:numPr>
        <w:jc w:val="center"/>
        <w:rPr>
          <w:b/>
          <w:sz w:val="24"/>
          <w:lang w:val="lv-LV"/>
        </w:rPr>
      </w:pPr>
      <w:r w:rsidRPr="0015603D">
        <w:rPr>
          <w:b/>
          <w:sz w:val="24"/>
          <w:lang w:val="lv-LV"/>
        </w:rPr>
        <w:t>Muzeja organizatoriskā struktūra</w:t>
      </w:r>
    </w:p>
    <w:p w14:paraId="2EDEE0A3" w14:textId="77777777" w:rsidR="00287528" w:rsidRPr="0015603D" w:rsidRDefault="00287528">
      <w:pPr>
        <w:jc w:val="center"/>
        <w:rPr>
          <w:b/>
          <w:sz w:val="24"/>
          <w:lang w:val="lv-LV"/>
        </w:rPr>
      </w:pPr>
    </w:p>
    <w:p w14:paraId="375CABED" w14:textId="77777777" w:rsidR="00E539B8" w:rsidRPr="0015603D" w:rsidRDefault="00287528">
      <w:pPr>
        <w:numPr>
          <w:ilvl w:val="0"/>
          <w:numId w:val="2"/>
        </w:numPr>
        <w:jc w:val="both"/>
        <w:rPr>
          <w:sz w:val="24"/>
          <w:lang w:val="lv-LV"/>
        </w:rPr>
      </w:pPr>
      <w:r w:rsidRPr="0015603D">
        <w:rPr>
          <w:sz w:val="24"/>
          <w:lang w:val="lv-LV"/>
        </w:rPr>
        <w:t>Muzeja organizatorisko struktūru veido šādas nodaļa</w:t>
      </w:r>
      <w:r w:rsidR="00E539B8" w:rsidRPr="0015603D">
        <w:rPr>
          <w:sz w:val="24"/>
          <w:lang w:val="lv-LV"/>
        </w:rPr>
        <w:t>s:</w:t>
      </w:r>
    </w:p>
    <w:p w14:paraId="793C6D59" w14:textId="77777777" w:rsidR="00E539B8" w:rsidRPr="0015603D" w:rsidRDefault="00287528">
      <w:pPr>
        <w:numPr>
          <w:ilvl w:val="1"/>
          <w:numId w:val="2"/>
        </w:numPr>
        <w:jc w:val="both"/>
        <w:rPr>
          <w:sz w:val="24"/>
          <w:lang w:val="lv-LV"/>
        </w:rPr>
      </w:pPr>
      <w:r w:rsidRPr="0015603D">
        <w:rPr>
          <w:sz w:val="24"/>
          <w:lang w:val="lv-LV"/>
        </w:rPr>
        <w:t>administrācija;</w:t>
      </w:r>
    </w:p>
    <w:p w14:paraId="1E3BEFC3" w14:textId="77777777" w:rsidR="00E539B8" w:rsidRPr="0015603D" w:rsidRDefault="00287528">
      <w:pPr>
        <w:numPr>
          <w:ilvl w:val="1"/>
          <w:numId w:val="2"/>
        </w:numPr>
        <w:jc w:val="both"/>
        <w:rPr>
          <w:sz w:val="24"/>
          <w:lang w:val="lv-LV"/>
        </w:rPr>
      </w:pPr>
      <w:r w:rsidRPr="0015603D">
        <w:rPr>
          <w:sz w:val="24"/>
          <w:lang w:val="lv-LV"/>
        </w:rPr>
        <w:t>saimnieciskā nodaļa;</w:t>
      </w:r>
    </w:p>
    <w:p w14:paraId="7C69CC33" w14:textId="77777777" w:rsidR="00E539B8" w:rsidRPr="0015603D" w:rsidRDefault="00287528">
      <w:pPr>
        <w:numPr>
          <w:ilvl w:val="1"/>
          <w:numId w:val="2"/>
        </w:numPr>
        <w:jc w:val="both"/>
        <w:rPr>
          <w:sz w:val="24"/>
          <w:lang w:val="lv-LV"/>
        </w:rPr>
      </w:pPr>
      <w:r w:rsidRPr="0015603D">
        <w:rPr>
          <w:sz w:val="24"/>
          <w:lang w:val="lv-LV"/>
        </w:rPr>
        <w:t>izpētes, izglītojošā un izstāžu darba nodaļa;</w:t>
      </w:r>
    </w:p>
    <w:p w14:paraId="01CBC1DC" w14:textId="77777777" w:rsidR="00287528" w:rsidRDefault="00747EF5" w:rsidP="00DD32D8">
      <w:pPr>
        <w:numPr>
          <w:ilvl w:val="1"/>
          <w:numId w:val="2"/>
        </w:numPr>
        <w:ind w:left="357" w:hanging="357"/>
        <w:jc w:val="both"/>
        <w:rPr>
          <w:sz w:val="24"/>
          <w:lang w:val="lv-LV"/>
        </w:rPr>
      </w:pPr>
      <w:r>
        <w:rPr>
          <w:sz w:val="24"/>
          <w:lang w:val="lv-LV"/>
        </w:rPr>
        <w:t>krājuma nodaļa;</w:t>
      </w:r>
    </w:p>
    <w:p w14:paraId="4281E58E"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0C504DB5"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39E0B513" w14:textId="77777777" w:rsidR="00287528" w:rsidRPr="0015603D" w:rsidRDefault="00287528">
      <w:pPr>
        <w:numPr>
          <w:ilvl w:val="0"/>
          <w:numId w:val="2"/>
        </w:numPr>
        <w:jc w:val="both"/>
        <w:rPr>
          <w:sz w:val="24"/>
          <w:lang w:val="lv-LV"/>
        </w:rPr>
      </w:pPr>
      <w:r w:rsidRPr="0015603D">
        <w:rPr>
          <w:sz w:val="24"/>
          <w:lang w:val="lv-LV"/>
        </w:rPr>
        <w:t xml:space="preserve">Muzejā pastāvīgi darbojas šādas </w:t>
      </w:r>
      <w:r w:rsidRPr="0015603D">
        <w:rPr>
          <w:b/>
          <w:sz w:val="24"/>
          <w:lang w:val="lv-LV"/>
        </w:rPr>
        <w:t>komisija</w:t>
      </w:r>
      <w:r w:rsidRPr="0015603D">
        <w:rPr>
          <w:sz w:val="24"/>
          <w:lang w:val="lv-LV"/>
        </w:rPr>
        <w:t xml:space="preserve">s: </w:t>
      </w:r>
    </w:p>
    <w:p w14:paraId="7FC1D96A" w14:textId="77777777" w:rsidR="00A20916" w:rsidRPr="00A20916" w:rsidRDefault="00A20916" w:rsidP="00A20916">
      <w:pPr>
        <w:numPr>
          <w:ilvl w:val="1"/>
          <w:numId w:val="2"/>
        </w:numPr>
        <w:tabs>
          <w:tab w:val="clear" w:pos="360"/>
          <w:tab w:val="num" w:pos="567"/>
        </w:tabs>
        <w:ind w:left="567" w:hanging="567"/>
        <w:jc w:val="both"/>
        <w:rPr>
          <w:i/>
          <w:sz w:val="24"/>
          <w:szCs w:val="22"/>
          <w:lang w:val="lv-LV" w:eastAsia="lv-LV"/>
        </w:rPr>
      </w:pPr>
      <w:r w:rsidRPr="00A20916">
        <w:rPr>
          <w:i/>
          <w:sz w:val="24"/>
          <w:szCs w:val="22"/>
          <w:lang w:val="lv-LV" w:eastAsia="lv-LV"/>
        </w:rPr>
        <w:t xml:space="preserve">Svītrots </w:t>
      </w:r>
    </w:p>
    <w:p w14:paraId="4ABEAE58" w14:textId="77777777" w:rsidR="00A20916" w:rsidRPr="00A20916" w:rsidRDefault="00A20916" w:rsidP="00A20916">
      <w:pPr>
        <w:ind w:left="567"/>
        <w:jc w:val="both"/>
        <w:rPr>
          <w:bCs/>
          <w:i/>
          <w:iCs/>
          <w:strike/>
          <w:color w:val="000000"/>
          <w:sz w:val="22"/>
          <w:szCs w:val="22"/>
          <w:highlight w:val="yellow"/>
          <w:lang w:val="lv-LV"/>
        </w:rPr>
      </w:pPr>
      <w:r w:rsidRPr="00A20916">
        <w:rPr>
          <w:i/>
          <w:sz w:val="22"/>
          <w:szCs w:val="22"/>
          <w:lang w:val="lv-LV"/>
        </w:rPr>
        <w:t>(Ogres novada pašvaldības domes 29.03.2018.</w:t>
      </w:r>
      <w:r>
        <w:rPr>
          <w:i/>
          <w:sz w:val="22"/>
          <w:szCs w:val="22"/>
          <w:lang w:val="lv-LV"/>
        </w:rPr>
        <w:t xml:space="preserve"> sēdes lēmuma (protokols Nr.5;31</w:t>
      </w:r>
      <w:r w:rsidRPr="00A20916">
        <w:rPr>
          <w:sz w:val="22"/>
          <w:szCs w:val="22"/>
          <w:lang w:val="lv-LV"/>
        </w:rPr>
        <w:t xml:space="preserve">.§) </w:t>
      </w:r>
      <w:r w:rsidRPr="00A20916">
        <w:rPr>
          <w:i/>
          <w:sz w:val="22"/>
          <w:szCs w:val="22"/>
          <w:lang w:val="lv-LV"/>
        </w:rPr>
        <w:t>redakcijā, kas stājas spēkā 0</w:t>
      </w:r>
      <w:r>
        <w:rPr>
          <w:i/>
          <w:sz w:val="22"/>
          <w:szCs w:val="22"/>
          <w:lang w:val="lv-LV"/>
        </w:rPr>
        <w:t>1</w:t>
      </w:r>
      <w:r w:rsidRPr="00A20916">
        <w:rPr>
          <w:i/>
          <w:sz w:val="22"/>
          <w:szCs w:val="22"/>
          <w:lang w:val="lv-LV"/>
        </w:rPr>
        <w:t>.0</w:t>
      </w:r>
      <w:r>
        <w:rPr>
          <w:i/>
          <w:sz w:val="22"/>
          <w:szCs w:val="22"/>
          <w:lang w:val="lv-LV"/>
        </w:rPr>
        <w:t>6</w:t>
      </w:r>
      <w:r w:rsidRPr="00A20916">
        <w:rPr>
          <w:i/>
          <w:sz w:val="22"/>
          <w:szCs w:val="22"/>
          <w:lang w:val="lv-LV"/>
        </w:rPr>
        <w:t>.2018.)</w:t>
      </w:r>
    </w:p>
    <w:p w14:paraId="23B3D824" w14:textId="77777777" w:rsidR="00287528" w:rsidRPr="0015603D" w:rsidRDefault="00287528">
      <w:pPr>
        <w:numPr>
          <w:ilvl w:val="1"/>
          <w:numId w:val="2"/>
        </w:numPr>
        <w:jc w:val="both"/>
        <w:rPr>
          <w:sz w:val="24"/>
          <w:lang w:val="lv-LV"/>
        </w:rPr>
      </w:pPr>
      <w:r w:rsidRPr="0015603D">
        <w:rPr>
          <w:sz w:val="24"/>
          <w:lang w:val="lv-LV"/>
        </w:rPr>
        <w:t>ekspertu komisija (komisija Muzeja lietvedības un arhīva jautājumos);</w:t>
      </w:r>
    </w:p>
    <w:p w14:paraId="45779C3E" w14:textId="77777777" w:rsidR="00287528" w:rsidRPr="0015603D" w:rsidRDefault="00287528" w:rsidP="0003358E">
      <w:pPr>
        <w:numPr>
          <w:ilvl w:val="1"/>
          <w:numId w:val="2"/>
        </w:numPr>
        <w:spacing w:after="120"/>
        <w:ind w:left="357" w:hanging="357"/>
        <w:jc w:val="both"/>
        <w:rPr>
          <w:sz w:val="24"/>
          <w:lang w:val="lv-LV"/>
        </w:rPr>
      </w:pPr>
      <w:r w:rsidRPr="0015603D">
        <w:rPr>
          <w:sz w:val="24"/>
          <w:lang w:val="lv-LV"/>
        </w:rPr>
        <w:t>krājuma komisija.</w:t>
      </w:r>
    </w:p>
    <w:p w14:paraId="18B1D516" w14:textId="77777777" w:rsidR="00287528" w:rsidRPr="0015603D" w:rsidRDefault="00287528">
      <w:pPr>
        <w:numPr>
          <w:ilvl w:val="0"/>
          <w:numId w:val="2"/>
        </w:numPr>
        <w:jc w:val="both"/>
        <w:rPr>
          <w:sz w:val="24"/>
          <w:szCs w:val="24"/>
          <w:lang w:val="lv-LV"/>
        </w:rPr>
      </w:pPr>
      <w:r w:rsidRPr="0015603D">
        <w:rPr>
          <w:sz w:val="24"/>
          <w:lang w:val="lv-LV"/>
        </w:rPr>
        <w:t xml:space="preserve">Konkrētu uzdevumu veikšanai Muzejs ir tiesīgs veidot atsevišķas komisijas. </w:t>
      </w:r>
    </w:p>
    <w:p w14:paraId="7948694E" w14:textId="77777777" w:rsidR="00287528" w:rsidRPr="0015603D" w:rsidRDefault="00287528">
      <w:pPr>
        <w:rPr>
          <w:sz w:val="24"/>
          <w:szCs w:val="24"/>
          <w:lang w:val="lv-LV"/>
        </w:rPr>
      </w:pPr>
    </w:p>
    <w:p w14:paraId="69FCDE01" w14:textId="77777777" w:rsidR="00287528" w:rsidRPr="0015603D" w:rsidRDefault="00287528" w:rsidP="00293B46">
      <w:pPr>
        <w:numPr>
          <w:ilvl w:val="0"/>
          <w:numId w:val="15"/>
        </w:numPr>
        <w:tabs>
          <w:tab w:val="left" w:pos="900"/>
        </w:tabs>
        <w:jc w:val="center"/>
        <w:rPr>
          <w:b/>
          <w:sz w:val="24"/>
          <w:szCs w:val="24"/>
          <w:lang w:val="lv-LV"/>
        </w:rPr>
      </w:pPr>
      <w:r w:rsidRPr="0015603D">
        <w:rPr>
          <w:b/>
          <w:sz w:val="24"/>
          <w:szCs w:val="24"/>
          <w:lang w:val="lv-LV"/>
        </w:rPr>
        <w:t>Muzeja reorganizācija un likvidēšana</w:t>
      </w:r>
    </w:p>
    <w:p w14:paraId="24DDB231" w14:textId="77777777" w:rsidR="00287528" w:rsidRPr="0015603D" w:rsidRDefault="00287528">
      <w:pPr>
        <w:jc w:val="center"/>
        <w:rPr>
          <w:b/>
          <w:sz w:val="24"/>
          <w:szCs w:val="24"/>
          <w:lang w:val="lv-LV"/>
        </w:rPr>
      </w:pPr>
    </w:p>
    <w:p w14:paraId="6809D5DE" w14:textId="77777777" w:rsidR="00287528" w:rsidRPr="0015603D" w:rsidRDefault="00287528">
      <w:pPr>
        <w:numPr>
          <w:ilvl w:val="0"/>
          <w:numId w:val="2"/>
        </w:numPr>
        <w:jc w:val="both"/>
        <w:rPr>
          <w:sz w:val="24"/>
          <w:szCs w:val="24"/>
          <w:lang w:val="lv-LV"/>
        </w:rPr>
      </w:pPr>
      <w:r w:rsidRPr="0015603D">
        <w:rPr>
          <w:sz w:val="24"/>
          <w:szCs w:val="24"/>
          <w:lang w:val="lv-LV"/>
        </w:rPr>
        <w:t xml:space="preserve">Muzeju reorganizē vai likvidē Ogres novada dome, ņemot vērā Latvijas Muzeju padomes atzinumu. </w:t>
      </w:r>
    </w:p>
    <w:p w14:paraId="5C5E9E35" w14:textId="77777777" w:rsidR="00287528" w:rsidRPr="0015603D" w:rsidRDefault="00287528">
      <w:pPr>
        <w:ind w:left="360"/>
        <w:rPr>
          <w:sz w:val="24"/>
          <w:szCs w:val="24"/>
          <w:lang w:val="lv-LV"/>
        </w:rPr>
      </w:pPr>
    </w:p>
    <w:p w14:paraId="34E83B0F" w14:textId="77777777" w:rsidR="00287528" w:rsidRPr="0015603D" w:rsidRDefault="00287528" w:rsidP="00293B46">
      <w:pPr>
        <w:numPr>
          <w:ilvl w:val="0"/>
          <w:numId w:val="15"/>
        </w:numPr>
        <w:tabs>
          <w:tab w:val="left" w:pos="1080"/>
        </w:tabs>
        <w:jc w:val="center"/>
        <w:rPr>
          <w:b/>
          <w:sz w:val="24"/>
          <w:szCs w:val="24"/>
          <w:lang w:val="lv-LV"/>
        </w:rPr>
      </w:pPr>
      <w:r w:rsidRPr="0015603D">
        <w:rPr>
          <w:b/>
          <w:sz w:val="24"/>
          <w:szCs w:val="24"/>
          <w:lang w:val="lv-LV"/>
        </w:rPr>
        <w:t>Noslēguma jautājumi</w:t>
      </w:r>
    </w:p>
    <w:p w14:paraId="4C2E8631" w14:textId="77777777" w:rsidR="00287528" w:rsidRPr="0015603D" w:rsidRDefault="00287528">
      <w:pPr>
        <w:jc w:val="center"/>
        <w:rPr>
          <w:b/>
          <w:sz w:val="24"/>
          <w:szCs w:val="24"/>
          <w:lang w:val="lv-LV"/>
        </w:rPr>
      </w:pPr>
    </w:p>
    <w:p w14:paraId="2FDED42D" w14:textId="77777777" w:rsidR="00287528" w:rsidRPr="0015603D" w:rsidRDefault="00287528">
      <w:pPr>
        <w:numPr>
          <w:ilvl w:val="0"/>
          <w:numId w:val="2"/>
        </w:numPr>
        <w:jc w:val="both"/>
        <w:rPr>
          <w:sz w:val="24"/>
          <w:szCs w:val="24"/>
          <w:lang w:val="lv-LV"/>
        </w:rPr>
      </w:pPr>
      <w:r w:rsidRPr="0015603D">
        <w:rPr>
          <w:sz w:val="24"/>
          <w:szCs w:val="24"/>
          <w:lang w:val="lv-LV"/>
        </w:rPr>
        <w:t>Izmaiņas Nolikumā var veikt pēc Muzeja direktora vai Ogres novada domes ierosinājuma. Izmaiņas Nolikumā apstiprina dome.</w:t>
      </w:r>
    </w:p>
    <w:p w14:paraId="127E9C0A" w14:textId="77777777" w:rsidR="00287528" w:rsidRPr="0015603D" w:rsidRDefault="00287528">
      <w:pPr>
        <w:jc w:val="both"/>
        <w:rPr>
          <w:sz w:val="24"/>
          <w:szCs w:val="24"/>
          <w:lang w:val="lv-LV"/>
        </w:rPr>
      </w:pPr>
    </w:p>
    <w:p w14:paraId="1E34EF5F" w14:textId="77777777" w:rsidR="0092254C" w:rsidRPr="0015603D" w:rsidRDefault="0092254C">
      <w:pPr>
        <w:pStyle w:val="Virsraksts7"/>
        <w:rPr>
          <w:lang w:val="lv-LV"/>
        </w:rPr>
      </w:pPr>
    </w:p>
    <w:p w14:paraId="6FCFCAC7" w14:textId="77777777" w:rsidR="00287528" w:rsidRPr="0015603D" w:rsidRDefault="00287528">
      <w:pPr>
        <w:pStyle w:val="Virsraksts7"/>
        <w:rPr>
          <w:szCs w:val="24"/>
          <w:lang w:val="lv-LV"/>
        </w:rPr>
      </w:pPr>
      <w:r w:rsidRPr="0015603D">
        <w:rPr>
          <w:lang w:val="lv-LV"/>
        </w:rPr>
        <w:t>Domes priekšsēdētājs</w:t>
      </w:r>
      <w:r w:rsidRPr="0015603D">
        <w:rPr>
          <w:lang w:val="lv-LV"/>
        </w:rPr>
        <w:tab/>
      </w:r>
      <w:r w:rsidRPr="0015603D">
        <w:rPr>
          <w:lang w:val="lv-LV"/>
        </w:rPr>
        <w:tab/>
      </w:r>
      <w:r w:rsidRPr="0015603D">
        <w:rPr>
          <w:lang w:val="lv-LV"/>
        </w:rPr>
        <w:tab/>
      </w:r>
      <w:r w:rsidR="00DD32D8">
        <w:rPr>
          <w:lang w:val="lv-LV"/>
        </w:rPr>
        <w:t xml:space="preserve">(personiskais </w:t>
      </w:r>
      <w:r w:rsidR="00781925" w:rsidRPr="0015603D">
        <w:rPr>
          <w:lang w:val="lv-LV"/>
        </w:rPr>
        <w:t>paraksts</w:t>
      </w:r>
      <w:r w:rsidR="00DD32D8">
        <w:rPr>
          <w:lang w:val="lv-LV"/>
        </w:rPr>
        <w:t>)</w:t>
      </w:r>
      <w:r w:rsidRPr="0015603D">
        <w:rPr>
          <w:lang w:val="lv-LV"/>
        </w:rPr>
        <w:tab/>
      </w:r>
      <w:r w:rsidRPr="0015603D">
        <w:rPr>
          <w:lang w:val="lv-LV"/>
        </w:rPr>
        <w:tab/>
        <w:t>E. Bartkevičs</w:t>
      </w:r>
    </w:p>
    <w:sectPr w:rsidR="00287528" w:rsidRPr="0015603D" w:rsidSect="0015603D">
      <w:headerReference w:type="even" r:id="rId9"/>
      <w:headerReference w:type="default" r:id="rId10"/>
      <w:footerReference w:type="even" r:id="rId11"/>
      <w:footerReference w:type="default" r:id="rId12"/>
      <w:pgSz w:w="11907" w:h="16834" w:code="9"/>
      <w:pgMar w:top="899"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E5FD8" w14:textId="77777777" w:rsidR="00747EF5" w:rsidRDefault="00747EF5">
      <w:r>
        <w:separator/>
      </w:r>
    </w:p>
  </w:endnote>
  <w:endnote w:type="continuationSeparator" w:id="0">
    <w:p w14:paraId="0394EF60" w14:textId="77777777" w:rsidR="00747EF5" w:rsidRDefault="007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BaltSouvenir">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38553" w14:textId="77777777" w:rsidR="00747EF5" w:rsidRDefault="00747EF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6AE7562" w14:textId="77777777" w:rsidR="00747EF5" w:rsidRDefault="00747EF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1F30" w14:textId="77777777" w:rsidR="00747EF5" w:rsidRPr="00293B46" w:rsidRDefault="00747EF5" w:rsidP="00293B46">
    <w:pPr>
      <w:pStyle w:val="Kjene"/>
      <w:pBdr>
        <w:top w:val="single" w:sz="4" w:space="1" w:color="auto"/>
      </w:pBdr>
      <w:rPr>
        <w:u w:color="993300"/>
        <w:lang w:val="lv-LV"/>
      </w:rPr>
    </w:pPr>
    <w:r w:rsidRPr="00293B46">
      <w:rPr>
        <w:lang w:val="lv-LV"/>
      </w:rPr>
      <w:t xml:space="preserve">Ogres </w:t>
    </w:r>
    <w:r w:rsidRPr="00293B46">
      <w:rPr>
        <w:u w:color="993300"/>
        <w:lang w:val="lv-LV"/>
      </w:rPr>
      <w:t>Vēstures un mākslas muzeja nolikums</w:t>
    </w:r>
  </w:p>
  <w:p w14:paraId="10616CDA" w14:textId="77777777" w:rsidR="00747EF5" w:rsidRDefault="00747EF5" w:rsidP="00293B46">
    <w:pPr>
      <w:pStyle w:val="Kjene"/>
      <w:jc w:val="center"/>
    </w:pPr>
    <w:r w:rsidRPr="00293B46">
      <w:rPr>
        <w:sz w:val="24"/>
        <w:szCs w:val="24"/>
        <w:u w:color="993300"/>
        <w:lang w:val="lv-LV"/>
      </w:rPr>
      <w:fldChar w:fldCharType="begin"/>
    </w:r>
    <w:r w:rsidRPr="00293B46">
      <w:rPr>
        <w:sz w:val="24"/>
        <w:szCs w:val="24"/>
        <w:u w:color="993300"/>
        <w:lang w:val="lv-LV"/>
      </w:rPr>
      <w:instrText xml:space="preserve"> PAGE </w:instrText>
    </w:r>
    <w:r w:rsidRPr="00293B46">
      <w:rPr>
        <w:sz w:val="24"/>
        <w:szCs w:val="24"/>
        <w:u w:color="993300"/>
        <w:lang w:val="lv-LV"/>
      </w:rPr>
      <w:fldChar w:fldCharType="separate"/>
    </w:r>
    <w:r w:rsidR="006E1172">
      <w:rPr>
        <w:noProof/>
        <w:sz w:val="24"/>
        <w:szCs w:val="24"/>
        <w:u w:color="993300"/>
        <w:lang w:val="lv-LV"/>
      </w:rPr>
      <w:t>2</w:t>
    </w:r>
    <w:r w:rsidRPr="00293B46">
      <w:rPr>
        <w:sz w:val="24"/>
        <w:szCs w:val="24"/>
        <w:u w:color="993300"/>
        <w:lang w:val="lv-LV"/>
      </w:rPr>
      <w:fldChar w:fldCharType="end"/>
    </w:r>
    <w:r w:rsidRPr="00293B46">
      <w:rPr>
        <w:sz w:val="24"/>
        <w:szCs w:val="24"/>
        <w:u w:color="993300"/>
        <w:lang w:val="lv-LV"/>
      </w:rPr>
      <w:t xml:space="preserve"> no </w:t>
    </w:r>
    <w:r w:rsidRPr="00293B46">
      <w:rPr>
        <w:sz w:val="24"/>
        <w:szCs w:val="24"/>
        <w:u w:color="993300"/>
        <w:lang w:val="lv-LV"/>
      </w:rPr>
      <w:fldChar w:fldCharType="begin"/>
    </w:r>
    <w:r w:rsidRPr="00293B46">
      <w:rPr>
        <w:sz w:val="24"/>
        <w:szCs w:val="24"/>
        <w:u w:color="993300"/>
        <w:lang w:val="lv-LV"/>
      </w:rPr>
      <w:instrText xml:space="preserve"> NUMPAGES </w:instrText>
    </w:r>
    <w:r w:rsidRPr="00293B46">
      <w:rPr>
        <w:sz w:val="24"/>
        <w:szCs w:val="24"/>
        <w:u w:color="993300"/>
        <w:lang w:val="lv-LV"/>
      </w:rPr>
      <w:fldChar w:fldCharType="separate"/>
    </w:r>
    <w:r w:rsidR="006E1172">
      <w:rPr>
        <w:noProof/>
        <w:sz w:val="24"/>
        <w:szCs w:val="24"/>
        <w:u w:color="993300"/>
        <w:lang w:val="lv-LV"/>
      </w:rPr>
      <w:t>5</w:t>
    </w:r>
    <w:r w:rsidRPr="00293B46">
      <w:rPr>
        <w:sz w:val="24"/>
        <w:szCs w:val="24"/>
        <w:u w:color="99330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B61C1" w14:textId="77777777" w:rsidR="00747EF5" w:rsidRDefault="00747EF5">
      <w:r>
        <w:separator/>
      </w:r>
    </w:p>
  </w:footnote>
  <w:footnote w:type="continuationSeparator" w:id="0">
    <w:p w14:paraId="5515B8D2" w14:textId="77777777" w:rsidR="00747EF5" w:rsidRDefault="00747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D438" w14:textId="77777777" w:rsidR="00747EF5" w:rsidRDefault="00747EF5">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C832650" w14:textId="77777777" w:rsidR="00747EF5" w:rsidRDefault="00747EF5">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5774" w14:textId="77777777" w:rsidR="00747EF5" w:rsidRDefault="00747EF5">
    <w:pPr>
      <w:pStyle w:val="Galvene"/>
      <w:framePr w:wrap="around" w:vAnchor="text" w:hAnchor="margin" w:xAlign="right" w:y="1"/>
      <w:rPr>
        <w:rStyle w:val="Lappusesnumurs"/>
      </w:rPr>
    </w:pPr>
  </w:p>
  <w:p w14:paraId="164AB318" w14:textId="77777777" w:rsidR="00747EF5" w:rsidRDefault="00747EF5">
    <w:pPr>
      <w:pStyle w:val="Galvene"/>
      <w:ind w:right="360"/>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Virsraksts8"/>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0"/>
      <w:numFmt w:val="decimal"/>
      <w:lvlText w:val="%1."/>
      <w:lvlJc w:val="left"/>
      <w:pPr>
        <w:tabs>
          <w:tab w:val="num" w:pos="927"/>
        </w:tabs>
      </w:pPr>
    </w:lvl>
    <w:lvl w:ilvl="1">
      <w:start w:val="1"/>
      <w:numFmt w:val="decimal"/>
      <w:lvlText w:val="%1.%2."/>
      <w:lvlJc w:val="left"/>
      <w:pPr>
        <w:tabs>
          <w:tab w:val="num" w:pos="1674"/>
        </w:tabs>
      </w:pPr>
    </w:lvl>
    <w:lvl w:ilvl="2">
      <w:start w:val="1"/>
      <w:numFmt w:val="decimal"/>
      <w:lvlText w:val="%1.%2.%3."/>
      <w:lvlJc w:val="left"/>
      <w:pPr>
        <w:tabs>
          <w:tab w:val="num" w:pos="2421"/>
        </w:tabs>
      </w:pPr>
    </w:lvl>
    <w:lvl w:ilvl="3">
      <w:start w:val="1"/>
      <w:numFmt w:val="decimal"/>
      <w:lvlText w:val="%1.%2.%3.%4."/>
      <w:lvlJc w:val="left"/>
      <w:pPr>
        <w:tabs>
          <w:tab w:val="num" w:pos="2988"/>
        </w:tabs>
      </w:pPr>
    </w:lvl>
    <w:lvl w:ilvl="4">
      <w:start w:val="1"/>
      <w:numFmt w:val="decimal"/>
      <w:lvlText w:val="%1.%2.%3.%4.%5."/>
      <w:lvlJc w:val="left"/>
      <w:pPr>
        <w:tabs>
          <w:tab w:val="num" w:pos="3915"/>
        </w:tabs>
      </w:pPr>
    </w:lvl>
    <w:lvl w:ilvl="5">
      <w:start w:val="1"/>
      <w:numFmt w:val="decimal"/>
      <w:lvlText w:val="%1.%2.%3.%4.%5.%6."/>
      <w:lvlJc w:val="left"/>
      <w:pPr>
        <w:tabs>
          <w:tab w:val="num" w:pos="4482"/>
        </w:tabs>
      </w:pPr>
    </w:lvl>
    <w:lvl w:ilvl="6">
      <w:start w:val="1"/>
      <w:numFmt w:val="decimal"/>
      <w:lvlText w:val="%1.%2.%3.%4.%5.%6.%7."/>
      <w:lvlJc w:val="left"/>
      <w:pPr>
        <w:tabs>
          <w:tab w:val="num" w:pos="5409"/>
        </w:tabs>
      </w:pPr>
    </w:lvl>
    <w:lvl w:ilvl="7">
      <w:start w:val="1"/>
      <w:numFmt w:val="decimal"/>
      <w:lvlText w:val="%1.%2.%3.%4.%5.%6.%7.%8."/>
      <w:lvlJc w:val="left"/>
      <w:pPr>
        <w:tabs>
          <w:tab w:val="num" w:pos="5976"/>
        </w:tabs>
      </w:pPr>
    </w:lvl>
    <w:lvl w:ilvl="8">
      <w:start w:val="1"/>
      <w:numFmt w:val="decimal"/>
      <w:lvlText w:val="%1.%2.%3.%4.%5.%6.%7.%8.%9."/>
      <w:lvlJc w:val="left"/>
      <w:pPr>
        <w:tabs>
          <w:tab w:val="num" w:pos="6903"/>
        </w:tabs>
      </w:pPr>
    </w:lvl>
  </w:abstractNum>
  <w:abstractNum w:abstractNumId="2" w15:restartNumberingAfterBreak="0">
    <w:nsid w:val="091C1944"/>
    <w:multiLevelType w:val="multilevel"/>
    <w:tmpl w:val="CE284E2E"/>
    <w:lvl w:ilvl="0">
      <w:start w:val="15"/>
      <w:numFmt w:val="decimal"/>
      <w:lvlText w:val="%1"/>
      <w:lvlJc w:val="left"/>
      <w:pPr>
        <w:tabs>
          <w:tab w:val="num" w:pos="420"/>
        </w:tabs>
        <w:ind w:left="420" w:hanging="420"/>
      </w:pPr>
      <w:rPr>
        <w:rFonts w:hint="default"/>
        <w:u w:val="single"/>
      </w:rPr>
    </w:lvl>
    <w:lvl w:ilvl="1">
      <w:start w:val="4"/>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 w15:restartNumberingAfterBreak="0">
    <w:nsid w:val="0D9B1A55"/>
    <w:multiLevelType w:val="multilevel"/>
    <w:tmpl w:val="A8EE32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894241"/>
    <w:multiLevelType w:val="multilevel"/>
    <w:tmpl w:val="CF8CA6A2"/>
    <w:lvl w:ilvl="0">
      <w:start w:val="4"/>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2314747E"/>
    <w:multiLevelType w:val="singleLevel"/>
    <w:tmpl w:val="C3F2B81C"/>
    <w:lvl w:ilvl="0">
      <w:start w:val="5"/>
      <w:numFmt w:val="bullet"/>
      <w:pStyle w:val="Virsraksts1"/>
      <w:lvlText w:val="-"/>
      <w:lvlJc w:val="left"/>
      <w:pPr>
        <w:tabs>
          <w:tab w:val="num" w:pos="1800"/>
        </w:tabs>
        <w:ind w:left="1800" w:hanging="360"/>
      </w:pPr>
      <w:rPr>
        <w:rFonts w:ascii="Times New Roman" w:hAnsi="Times New Roman" w:hint="default"/>
      </w:rPr>
    </w:lvl>
  </w:abstractNum>
  <w:abstractNum w:abstractNumId="6" w15:restartNumberingAfterBreak="0">
    <w:nsid w:val="25A721CB"/>
    <w:multiLevelType w:val="multilevel"/>
    <w:tmpl w:val="4906EFE8"/>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61A3042"/>
    <w:multiLevelType w:val="multilevel"/>
    <w:tmpl w:val="C5E690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F786F89"/>
    <w:multiLevelType w:val="multilevel"/>
    <w:tmpl w:val="3078FAAC"/>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34134B6"/>
    <w:multiLevelType w:val="multilevel"/>
    <w:tmpl w:val="DAC42A0C"/>
    <w:lvl w:ilvl="0">
      <w:start w:val="15"/>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BA85E0A"/>
    <w:multiLevelType w:val="multilevel"/>
    <w:tmpl w:val="D94AAD8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965808"/>
    <w:multiLevelType w:val="hybridMultilevel"/>
    <w:tmpl w:val="4D38D1C8"/>
    <w:lvl w:ilvl="0" w:tplc="A072BFE8">
      <w:start w:val="1"/>
      <w:numFmt w:val="upperRoman"/>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6DA40A00"/>
    <w:multiLevelType w:val="multilevel"/>
    <w:tmpl w:val="A8E4C0FE"/>
    <w:lvl w:ilvl="0">
      <w:start w:val="15"/>
      <w:numFmt w:val="decimal"/>
      <w:lvlText w:val="%1."/>
      <w:lvlJc w:val="left"/>
      <w:pPr>
        <w:tabs>
          <w:tab w:val="num" w:pos="480"/>
        </w:tabs>
        <w:ind w:left="480" w:hanging="480"/>
      </w:pPr>
      <w:rPr>
        <w:rFonts w:hint="default"/>
        <w:u w:val="single"/>
      </w:rPr>
    </w:lvl>
    <w:lvl w:ilvl="1">
      <w:start w:val="2"/>
      <w:numFmt w:val="decimal"/>
      <w:lvlText w:val="%1.%2."/>
      <w:lvlJc w:val="left"/>
      <w:pPr>
        <w:tabs>
          <w:tab w:val="num" w:pos="480"/>
        </w:tabs>
        <w:ind w:left="480" w:hanging="480"/>
      </w:pPr>
      <w:rPr>
        <w:rFonts w:hint="default"/>
        <w:u w:val="non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3" w15:restartNumberingAfterBreak="0">
    <w:nsid w:val="73CB0D2B"/>
    <w:multiLevelType w:val="multilevel"/>
    <w:tmpl w:val="FC54B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3DF08EB"/>
    <w:multiLevelType w:val="multilevel"/>
    <w:tmpl w:val="09869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3"/>
  </w:num>
  <w:num w:numId="3">
    <w:abstractNumId w:val="10"/>
  </w:num>
  <w:num w:numId="4">
    <w:abstractNumId w:val="14"/>
  </w:num>
  <w:num w:numId="5">
    <w:abstractNumId w:val="4"/>
  </w:num>
  <w:num w:numId="6">
    <w:abstractNumId w:val="3"/>
  </w:num>
  <w:num w:numId="7">
    <w:abstractNumId w:val="12"/>
  </w:num>
  <w:num w:numId="8">
    <w:abstractNumId w:val="2"/>
  </w:num>
  <w:num w:numId="9">
    <w:abstractNumId w:val="9"/>
  </w:num>
  <w:num w:numId="10">
    <w:abstractNumId w:val="6"/>
  </w:num>
  <w:num w:numId="11">
    <w:abstractNumId w:val="8"/>
  </w:num>
  <w:num w:numId="12">
    <w:abstractNumId w:val="0"/>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8"/>
    <w:rsid w:val="000007A1"/>
    <w:rsid w:val="0003358E"/>
    <w:rsid w:val="00050418"/>
    <w:rsid w:val="0015603D"/>
    <w:rsid w:val="002835C4"/>
    <w:rsid w:val="00287528"/>
    <w:rsid w:val="00293B46"/>
    <w:rsid w:val="0064332E"/>
    <w:rsid w:val="006941A2"/>
    <w:rsid w:val="006B0C5F"/>
    <w:rsid w:val="006E1172"/>
    <w:rsid w:val="00747EF5"/>
    <w:rsid w:val="00781925"/>
    <w:rsid w:val="007E72FE"/>
    <w:rsid w:val="00805066"/>
    <w:rsid w:val="00816803"/>
    <w:rsid w:val="008669F0"/>
    <w:rsid w:val="00906C24"/>
    <w:rsid w:val="0092254C"/>
    <w:rsid w:val="0099281F"/>
    <w:rsid w:val="009D3FBC"/>
    <w:rsid w:val="00A20916"/>
    <w:rsid w:val="00AD357A"/>
    <w:rsid w:val="00C72381"/>
    <w:rsid w:val="00CE462E"/>
    <w:rsid w:val="00D74818"/>
    <w:rsid w:val="00DD32D8"/>
    <w:rsid w:val="00E539B8"/>
    <w:rsid w:val="00E755A2"/>
    <w:rsid w:val="00F16E9E"/>
    <w:rsid w:val="00FD7AC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B0636"/>
  <w15:docId w15:val="{BDAEFD5F-6F3D-45F9-AEC2-A7C48127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US" w:eastAsia="en-US"/>
    </w:rPr>
  </w:style>
  <w:style w:type="paragraph" w:styleId="Virsraksts1">
    <w:name w:val="heading 1"/>
    <w:basedOn w:val="Parasts"/>
    <w:next w:val="Parasts"/>
    <w:qFormat/>
    <w:pPr>
      <w:keepNext/>
      <w:numPr>
        <w:numId w:val="1"/>
      </w:numPr>
      <w:suppressAutoHyphens/>
      <w:jc w:val="center"/>
      <w:outlineLvl w:val="0"/>
    </w:pPr>
    <w:rPr>
      <w:b/>
      <w:color w:val="000000"/>
      <w:spacing w:val="4"/>
      <w:sz w:val="24"/>
      <w:lang w:val="lv-LV" w:eastAsia="ar-SA"/>
    </w:rPr>
  </w:style>
  <w:style w:type="paragraph" w:styleId="Virsraksts2">
    <w:name w:val="heading 2"/>
    <w:basedOn w:val="Parasts"/>
    <w:next w:val="Parasts"/>
    <w:qFormat/>
    <w:pPr>
      <w:keepNext/>
      <w:jc w:val="center"/>
      <w:outlineLvl w:val="1"/>
    </w:pPr>
    <w:rPr>
      <w:rFonts w:ascii="BaltSouvenir" w:hAnsi="BaltSouvenir"/>
      <w:b/>
      <w:sz w:val="24"/>
    </w:rPr>
  </w:style>
  <w:style w:type="paragraph" w:styleId="Virsraksts3">
    <w:name w:val="heading 3"/>
    <w:basedOn w:val="Parasts"/>
    <w:next w:val="Parasts"/>
    <w:qFormat/>
    <w:pPr>
      <w:keepNext/>
      <w:outlineLvl w:val="2"/>
    </w:pPr>
    <w:rPr>
      <w:sz w:val="24"/>
      <w:lang w:val="lv-LV"/>
    </w:rPr>
  </w:style>
  <w:style w:type="paragraph" w:styleId="Virsraksts4">
    <w:name w:val="heading 4"/>
    <w:basedOn w:val="Parasts"/>
    <w:next w:val="Parasts"/>
    <w:qFormat/>
    <w:pPr>
      <w:keepNext/>
      <w:jc w:val="right"/>
      <w:outlineLvl w:val="3"/>
    </w:pPr>
    <w:rPr>
      <w:color w:val="FF0000"/>
      <w:sz w:val="24"/>
    </w:rPr>
  </w:style>
  <w:style w:type="paragraph" w:styleId="Virsraksts5">
    <w:name w:val="heading 5"/>
    <w:basedOn w:val="Parasts"/>
    <w:next w:val="Parasts"/>
    <w:qFormat/>
    <w:pPr>
      <w:keepNext/>
      <w:jc w:val="center"/>
      <w:outlineLvl w:val="4"/>
    </w:pPr>
    <w:rPr>
      <w:b/>
      <w:sz w:val="32"/>
      <w:szCs w:val="32"/>
      <w:lang w:val="lv-LV"/>
    </w:rPr>
  </w:style>
  <w:style w:type="paragraph" w:styleId="Virsraksts6">
    <w:name w:val="heading 6"/>
    <w:basedOn w:val="Parasts"/>
    <w:next w:val="Parasts"/>
    <w:qFormat/>
    <w:pPr>
      <w:keepNext/>
      <w:tabs>
        <w:tab w:val="left" w:pos="426"/>
        <w:tab w:val="left" w:pos="8931"/>
      </w:tabs>
      <w:suppressAutoHyphens/>
      <w:jc w:val="center"/>
      <w:outlineLvl w:val="5"/>
    </w:pPr>
    <w:rPr>
      <w:b/>
      <w:bCs/>
      <w:color w:val="000000"/>
      <w:sz w:val="28"/>
      <w:szCs w:val="28"/>
      <w:shd w:val="clear" w:color="auto" w:fill="FFFFFF"/>
      <w:lang w:val="lv-LV" w:eastAsia="ar-SA"/>
    </w:rPr>
  </w:style>
  <w:style w:type="paragraph" w:styleId="Virsraksts7">
    <w:name w:val="heading 7"/>
    <w:basedOn w:val="Parasts"/>
    <w:next w:val="Parasts"/>
    <w:qFormat/>
    <w:pPr>
      <w:keepNext/>
      <w:jc w:val="both"/>
      <w:outlineLvl w:val="6"/>
    </w:pPr>
    <w:rPr>
      <w:sz w:val="24"/>
    </w:rPr>
  </w:style>
  <w:style w:type="paragraph" w:styleId="Virsraksts8">
    <w:name w:val="heading 8"/>
    <w:basedOn w:val="Parasts"/>
    <w:next w:val="Parasts"/>
    <w:qFormat/>
    <w:pPr>
      <w:keepNext/>
      <w:numPr>
        <w:numId w:val="12"/>
      </w:numPr>
      <w:tabs>
        <w:tab w:val="clear" w:pos="0"/>
      </w:tabs>
      <w:suppressAutoHyphens/>
      <w:ind w:left="720" w:hanging="720"/>
      <w:jc w:val="center"/>
      <w:outlineLvl w:val="7"/>
    </w:pPr>
    <w:rPr>
      <w:b/>
      <w:iCs/>
      <w:sz w:val="28"/>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320"/>
        <w:tab w:val="right" w:pos="8640"/>
      </w:tabs>
    </w:pPr>
  </w:style>
  <w:style w:type="paragraph" w:styleId="Kjene">
    <w:name w:val="footer"/>
    <w:basedOn w:val="Parasts"/>
    <w:pPr>
      <w:tabs>
        <w:tab w:val="center" w:pos="4320"/>
        <w:tab w:val="right" w:pos="8640"/>
      </w:tabs>
    </w:pPr>
  </w:style>
  <w:style w:type="character" w:styleId="Lappusesnumurs">
    <w:name w:val="page number"/>
    <w:basedOn w:val="Noklusjumarindkopasfonts"/>
  </w:style>
  <w:style w:type="paragraph" w:customStyle="1" w:styleId="Balonteksts1">
    <w:name w:val="Balonteksts1"/>
    <w:basedOn w:val="Parasts"/>
    <w:semiHidden/>
    <w:rPr>
      <w:rFonts w:ascii="Tahoma" w:hAnsi="Tahoma" w:cs="Tahoma"/>
      <w:sz w:val="16"/>
      <w:szCs w:val="16"/>
    </w:rPr>
  </w:style>
  <w:style w:type="paragraph" w:styleId="Sarakstarindkopa">
    <w:name w:val="List Paragraph"/>
    <w:basedOn w:val="Parasts"/>
    <w:uiPriority w:val="34"/>
    <w:qFormat/>
    <w:pPr>
      <w:ind w:left="720"/>
    </w:pPr>
  </w:style>
  <w:style w:type="paragraph" w:styleId="Balonteksts">
    <w:name w:val="Balloon Text"/>
    <w:basedOn w:val="Parasts"/>
    <w:semiHidden/>
    <w:rsid w:val="00C72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AF2BC-CD38-4643-A061-2016E925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9972</Characters>
  <Application>Microsoft Office Word</Application>
  <DocSecurity>4</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Ogres Maklas un Vestures muzejs</Company>
  <LinksUpToDate>false</LinksUpToDate>
  <CharactersWithSpaces>11445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Kristina Apine</dc:creator>
  <cp:lastModifiedBy>Lelde Balaško</cp:lastModifiedBy>
  <cp:revision>2</cp:revision>
  <cp:lastPrinted>2014-04-23T07:10:00Z</cp:lastPrinted>
  <dcterms:created xsi:type="dcterms:W3CDTF">2018-04-05T05:40:00Z</dcterms:created>
  <dcterms:modified xsi:type="dcterms:W3CDTF">2018-04-05T05:40:00Z</dcterms:modified>
</cp:coreProperties>
</file>