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Pielikums Nr.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1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INFORM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CIJA PAR 2025. GADA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KONKURSU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IZST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DI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OGRES NOVADA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KSLINIEKI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”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Start w:name="_Hlk192772021" w:id="0"/>
      <w:r>
        <w:rPr>
          <w:rFonts w:ascii="Times New Roman" w:hAnsi="Times New Roman"/>
          <w:sz w:val="24"/>
          <w:szCs w:val="24"/>
          <w:rtl w:val="0"/>
          <w:lang w:val="en-US"/>
        </w:rPr>
        <w:t>Konkursa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izst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des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OGRES NOVADA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kot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js ir Ogres novada pa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vald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bas iest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Ogres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muzejs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>. Konkurss tiek organiz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ts, lai:</w:t>
      </w:r>
    </w:p>
    <w:p>
      <w:pPr>
        <w:pStyle w:val="List Paragraph"/>
        <w:spacing w:after="0"/>
        <w:ind w:left="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stiprin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tu un veicin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tu Ogres novada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kslinieku pla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šā</w:t>
      </w:r>
      <w:r>
        <w:rPr>
          <w:rFonts w:ascii="Times New Roman" w:hAnsi="Times New Roman"/>
          <w:sz w:val="24"/>
          <w:szCs w:val="24"/>
          <w:rtl w:val="0"/>
          <w:lang w:val="en-US"/>
        </w:rPr>
        <w:t>ku 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dzdal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bu kult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ras,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un sabiedriskajos procesos;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tu stabilu un noz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gu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pied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jumu sabiedr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bai, atspogu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ļ</w:t>
      </w:r>
      <w:r>
        <w:rPr>
          <w:rFonts w:ascii="Times New Roman" w:hAnsi="Times New Roman"/>
          <w:sz w:val="24"/>
          <w:szCs w:val="24"/>
          <w:rtl w:val="0"/>
          <w:lang w:val="en-US"/>
        </w:rPr>
        <w:t>ojot Ogres novada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ksliniecisk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 izpausmes aktu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tendences. </w:t>
      </w:r>
      <w:bookmarkEnd w:id="0"/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PAR KONKURSU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var pieteikties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kslinieki (fiziskas personas, juridiskas personas), kam ir saist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 ar Ogres novadu.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pie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ņ</w:t>
      </w:r>
      <w:r>
        <w:rPr>
          <w:rFonts w:ascii="Times New Roman" w:hAnsi="Times New Roman"/>
          <w:sz w:val="24"/>
          <w:szCs w:val="24"/>
          <w:rtl w:val="0"/>
          <w:lang w:val="en-US"/>
        </w:rPr>
        <w:t>ems darbus starpdisciplin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nozar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  <w:lang w:val="en-US"/>
        </w:rPr>
        <w:t>glezniec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bas, grafikas,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lniec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bas, keramikas darbus, instal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cijas un objektus, met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la, stikla,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das, tekstila, foto, video un autortehnik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 veidotus darbus.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Katrs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kslinieks konkursam 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kst iesniegt 2 (divus) darbus. Izm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ri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darbiem netiek noteikti, bet par darbiem, kuru izm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rs 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rsniedz 2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× </w:t>
      </w:r>
      <w:r>
        <w:rPr>
          <w:rFonts w:ascii="Times New Roman" w:hAnsi="Times New Roman"/>
          <w:sz w:val="24"/>
          <w:szCs w:val="24"/>
          <w:rtl w:val="0"/>
          <w:lang w:val="en-US"/>
        </w:rPr>
        <w:t>2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m,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ksliniekam individu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li un savlaic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gi 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vienojas ar projekta vad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ju,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o inform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ciju pievienojot pieteikuma anket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Iesniegtajam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darbam 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t tapu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am 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jos 5 (piecos) gados.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en-US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Žū</w:t>
      </w:r>
      <w:r>
        <w:rPr>
          <w:rFonts w:ascii="Times New Roman" w:hAnsi="Times New Roman"/>
          <w:sz w:val="24"/>
          <w:szCs w:val="24"/>
          <w:rtl w:val="0"/>
          <w:lang w:val="en-US"/>
        </w:rPr>
        <w:t>rijas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jum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lab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kos konkursa darbus ekspon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 izst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en-US"/>
        </w:rPr>
        <w:t>atbilsto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 Ogres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muzeja izst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āž</w:t>
      </w:r>
      <w:r>
        <w:rPr>
          <w:rFonts w:ascii="Times New Roman" w:hAnsi="Times New Roman"/>
          <w:sz w:val="24"/>
          <w:szCs w:val="24"/>
          <w:rtl w:val="0"/>
          <w:lang w:val="en-US"/>
        </w:rPr>
        <w:t>u telpu plat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bai un iesniegto darbu parametru specifikai.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KAD?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Konkursa norises laiks: no 2025. gada 14. marta l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dz 2025. gada 11. apr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lim.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Pl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notais konkursa darbu izst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des norises laiks Ogres V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stures un m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kslas muzej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: no 2025.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gada 17.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maija l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dz 2025.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 xml:space="preserve">gada </w:t>
      </w:r>
      <w:r>
        <w:rPr>
          <w:rFonts w:ascii="Times New Roman" w:hAnsi="Times New Roman"/>
          <w:sz w:val="24"/>
          <w:szCs w:val="24"/>
          <w:u w:val="single"/>
          <w:rtl w:val="0"/>
        </w:rPr>
        <w:t>3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.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val="single"/>
          <w:rtl w:val="0"/>
        </w:rPr>
        <w:t>august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am.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RTS PIEDAL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TIES 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ĒĻ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 LAI...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sasniegtu pla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šā</w:t>
      </w:r>
      <w:r>
        <w:rPr>
          <w:rFonts w:ascii="Times New Roman" w:hAnsi="Times New Roman"/>
          <w:sz w:val="24"/>
          <w:szCs w:val="24"/>
          <w:rtl w:val="0"/>
          <w:lang w:val="en-US"/>
        </w:rPr>
        <w:t>ku auditoriju,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veicin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tu Ogres novada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ksliniecisko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lu,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ieg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tu jaunas sadarb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bas iesp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jas,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uzvaras gad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jum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kotu person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lizst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di Ogres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muzej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2026./2027.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gad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GALVEN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 DETA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ir pieejams ikvienam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ksliniekam, neatkar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gi no vi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ņ</w:t>
      </w:r>
      <w:r>
        <w:rPr>
          <w:rFonts w:ascii="Times New Roman" w:hAnsi="Times New Roman"/>
          <w:sz w:val="24"/>
          <w:szCs w:val="24"/>
          <w:rtl w:val="0"/>
          <w:lang w:val="en-US"/>
        </w:rPr>
        <w:t>a profesion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pieredzes. 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aicin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ti pieteikties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kslinieki (fiziskas personas, juridiskas personas), kam ir saist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 ar Ogres novadu.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darbi tiks izv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ti da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žā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 nozar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s, tostarp tekstils,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lniec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ba, video, stikla un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das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ksla, instal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cijas, fotogr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fija, grafika,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objekti, met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lm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ksla, keramika, glezniec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ba un darbi autortehnik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s. 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Konkursam iesniegtos starpdisciplin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kslas darbus 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ekspertu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žū</w:t>
      </w:r>
      <w:r>
        <w:rPr>
          <w:rFonts w:ascii="Times New Roman" w:hAnsi="Times New Roman"/>
          <w:sz w:val="24"/>
          <w:szCs w:val="24"/>
          <w:rtl w:val="0"/>
          <w:lang w:val="en-US"/>
        </w:rPr>
        <w:t>rija.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Konkursa rezult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ti publiski tiks pazi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ņ</w:t>
      </w:r>
      <w:r>
        <w:rPr>
          <w:rFonts w:ascii="Times New Roman" w:hAnsi="Times New Roman"/>
          <w:sz w:val="24"/>
          <w:szCs w:val="24"/>
          <w:rtl w:val="0"/>
          <w:lang w:val="en-US"/>
        </w:rPr>
        <w:t>oti izst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des atkl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āš</w:t>
      </w:r>
      <w:r>
        <w:rPr>
          <w:rFonts w:ascii="Times New Roman" w:hAnsi="Times New Roman"/>
          <w:sz w:val="24"/>
          <w:szCs w:val="24"/>
          <w:rtl w:val="0"/>
          <w:lang w:val="en-US"/>
        </w:rPr>
        <w:t>anas dien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Konkursa darbu izst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de Ogres V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ē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stures un m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kslas muzej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pl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nota no 2025.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gada 17.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maija l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dz 2025.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gada 6.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j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n-US"/>
        </w:rPr>
        <w:t>ū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lijam.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PIETEIKTIES?</w:t>
      </w:r>
    </w:p>
    <w:p>
      <w:pPr>
        <w:pStyle w:val="Normal.0"/>
        <w:spacing w:after="0"/>
      </w:pPr>
      <w:r>
        <w:rPr>
          <w:rFonts w:ascii="Times New Roman" w:hAnsi="Times New Roman"/>
          <w:sz w:val="24"/>
          <w:szCs w:val="24"/>
          <w:rtl w:val="0"/>
          <w:lang w:val="en-US"/>
        </w:rPr>
        <w:t>Pieteikumi (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pieteikuma anketa </w:t>
      </w:r>
      <w:r>
        <w:rPr>
          <w:rFonts w:ascii="Times New Roman" w:hAnsi="Times New Roman"/>
          <w:sz w:val="24"/>
          <w:szCs w:val="24"/>
          <w:rtl w:val="0"/>
          <w:lang w:val="en-US"/>
        </w:rPr>
        <w:t>un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pievienots kvalitat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vs vizu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lais materi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dz 2025. gada 11.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lim (ieskaitot) </w:t>
      </w:r>
      <w:r>
        <w:rPr>
          <w:rFonts w:ascii="Times New Roman" w:hAnsi="Times New Roman"/>
          <w:sz w:val="24"/>
          <w:szCs w:val="24"/>
          <w:rtl w:val="0"/>
          <w:lang w:val="en-US"/>
        </w:rPr>
        <w:t>iesniedzami elektronisk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pasta 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jum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uz Ogres novada m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kslinieku konkursa 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–</w:t>
      </w:r>
      <w:r>
        <w:rPr>
          <w:rFonts w:ascii="Times New Roman" w:hAnsi="Times New Roman"/>
          <w:sz w:val="24"/>
          <w:szCs w:val="24"/>
          <w:rtl w:val="0"/>
          <w:lang w:val="en-US"/>
        </w:rPr>
        <w:t>pasta adresi: novadniekizstade@ogresnovads.lv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